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F6998" w14:textId="5F12E310" w:rsidR="00085683" w:rsidRPr="00085683" w:rsidRDefault="00085683" w:rsidP="00085683">
      <w:pPr>
        <w:pStyle w:val="Heading2"/>
        <w:jc w:val="center"/>
        <w:rPr>
          <w:sz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085683">
        <w:rPr>
          <w:sz w:val="24"/>
        </w:rPr>
        <w:t>Mawsley Community Primary School: Pupil Premium Strategy Statement</w:t>
      </w:r>
    </w:p>
    <w:p w14:paraId="2A7D54B2" w14:textId="0F3A5390"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2EF1D621" w:rsidR="00E66558" w:rsidRDefault="00085683">
            <w:pPr>
              <w:pStyle w:val="TableRow"/>
            </w:pPr>
            <w:r>
              <w:t>Mawsley CP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70E81C10" w:rsidR="00E66558" w:rsidRDefault="003D6863">
            <w:pPr>
              <w:pStyle w:val="TableRow"/>
            </w:pPr>
            <w:r>
              <w:t>2</w:t>
            </w:r>
            <w:r w:rsidR="003B2822">
              <w:t>8</w:t>
            </w:r>
            <w:r w:rsidR="0046162D">
              <w:t>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085627C" w:rsidR="00E66558" w:rsidRDefault="00B2022D">
            <w:pPr>
              <w:pStyle w:val="TableRow"/>
            </w:pPr>
            <w:r>
              <w:t>1</w:t>
            </w:r>
            <w:r w:rsidR="00577503">
              <w:t>4</w:t>
            </w:r>
            <w:r w:rsidR="006C3DBE">
              <w:t>.</w:t>
            </w:r>
            <w:r w:rsidR="00577503">
              <w:t>4</w:t>
            </w:r>
            <w:r w:rsidR="003D6863">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4D716B2E" w:rsidR="00E66558" w:rsidRDefault="009D71E8">
            <w:pPr>
              <w:pStyle w:val="TableRow"/>
            </w:pPr>
            <w:r>
              <w:rPr>
                <w:szCs w:val="22"/>
              </w:rPr>
              <w:t>Academic year/years that our current pup</w:t>
            </w:r>
            <w:r w:rsidR="00085683">
              <w:rPr>
                <w:szCs w:val="22"/>
              </w:rPr>
              <w:t>il premium strategy plan covers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EC513" w14:textId="6944435D" w:rsidR="00306983" w:rsidRPr="000C599F" w:rsidRDefault="00306983" w:rsidP="00622A8F">
            <w:pPr>
              <w:pStyle w:val="TableRow"/>
              <w:rPr>
                <w:b/>
                <w:bCs/>
              </w:rPr>
            </w:pPr>
            <w:r w:rsidRPr="000C599F">
              <w:rPr>
                <w:b/>
                <w:bCs/>
              </w:rPr>
              <w:t>2</w:t>
            </w:r>
            <w:r w:rsidR="00751083" w:rsidRPr="000C599F">
              <w:rPr>
                <w:b/>
                <w:bCs/>
              </w:rPr>
              <w:t>02</w:t>
            </w:r>
            <w:r w:rsidR="000C599F" w:rsidRPr="000C599F">
              <w:rPr>
                <w:b/>
                <w:bCs/>
              </w:rPr>
              <w:t>5</w:t>
            </w:r>
            <w:r w:rsidR="00751083" w:rsidRPr="000C599F">
              <w:rPr>
                <w:b/>
                <w:bCs/>
              </w:rPr>
              <w:t xml:space="preserve"> – 202</w:t>
            </w:r>
            <w:r w:rsidR="000C599F" w:rsidRPr="000C599F">
              <w:rPr>
                <w:b/>
                <w:bCs/>
              </w:rPr>
              <w:t>6</w:t>
            </w:r>
          </w:p>
          <w:p w14:paraId="17AD317D" w14:textId="109EB216" w:rsidR="00751083" w:rsidRPr="00ED6E60" w:rsidRDefault="00751083" w:rsidP="00622A8F">
            <w:pPr>
              <w:pStyle w:val="TableRow"/>
            </w:pPr>
            <w:r w:rsidRPr="00ED6E60">
              <w:t>202</w:t>
            </w:r>
            <w:r w:rsidR="000C599F">
              <w:t>6</w:t>
            </w:r>
            <w:r w:rsidRPr="00ED6E60">
              <w:t xml:space="preserve"> - 202</w:t>
            </w:r>
            <w:r w:rsidR="000C599F">
              <w:t>7</w:t>
            </w:r>
          </w:p>
          <w:p w14:paraId="2A7D54C2" w14:textId="4378E408" w:rsidR="009C59B0" w:rsidRPr="000C599F" w:rsidRDefault="00085683" w:rsidP="00622A8F">
            <w:pPr>
              <w:pStyle w:val="TableRow"/>
            </w:pPr>
            <w:r w:rsidRPr="000C599F">
              <w:t>202</w:t>
            </w:r>
            <w:r w:rsidR="000C599F" w:rsidRPr="000C599F">
              <w:t>7</w:t>
            </w:r>
            <w:r w:rsidRPr="000C599F">
              <w:t xml:space="preserve"> – </w:t>
            </w:r>
            <w:r w:rsidR="00622A8F" w:rsidRPr="000C599F">
              <w:t>202</w:t>
            </w:r>
            <w:r w:rsidR="000C599F" w:rsidRPr="000C599F">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5B5370AB" w:rsidR="00E66558" w:rsidRDefault="009C59B0">
            <w:pPr>
              <w:pStyle w:val="TableRow"/>
            </w:pPr>
            <w:r>
              <w:t>31.</w:t>
            </w:r>
            <w:r w:rsidR="0068085F">
              <w:t>12</w:t>
            </w:r>
            <w:r>
              <w:t>.202</w:t>
            </w:r>
            <w:r w:rsidR="000C599F">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1028C7F1" w:rsidR="00E66558" w:rsidRDefault="00085683">
            <w:pPr>
              <w:pStyle w:val="TableRow"/>
            </w:pPr>
            <w:r>
              <w:t>31.</w:t>
            </w:r>
            <w:r w:rsidR="0068085F">
              <w:t>12</w:t>
            </w:r>
            <w:r>
              <w:t>.202</w:t>
            </w:r>
            <w:r w:rsidR="000C599F">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0DCC3F51" w:rsidR="00E66558" w:rsidRDefault="00085683">
            <w:pPr>
              <w:pStyle w:val="TableRow"/>
            </w:pPr>
            <w:r>
              <w:t>Michelle Harris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44DAD579" w:rsidR="00E66558" w:rsidRDefault="00085683">
            <w:pPr>
              <w:pStyle w:val="TableRow"/>
            </w:pPr>
            <w:r>
              <w:t>Andrea Cox</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96286" w14:textId="77777777" w:rsidR="00085683" w:rsidRDefault="00085683">
            <w:pPr>
              <w:pStyle w:val="TableRow"/>
            </w:pPr>
            <w:r>
              <w:t>Daniel Glen</w:t>
            </w:r>
            <w:r w:rsidR="006F7906">
              <w:t>n</w:t>
            </w:r>
          </w:p>
          <w:p w14:paraId="2A7D54D1" w14:textId="54E6B53D" w:rsidR="009C59B0" w:rsidRDefault="009C59B0">
            <w:pPr>
              <w:pStyle w:val="TableRow"/>
            </w:pPr>
          </w:p>
        </w:tc>
      </w:tr>
    </w:tbl>
    <w:bookmarkEnd w:id="9"/>
    <w:bookmarkEnd w:id="10"/>
    <w:bookmarkEnd w:id="11"/>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3412F716" w:rsidR="00E66558" w:rsidRDefault="009D71E8">
            <w:pPr>
              <w:pStyle w:val="TableRow"/>
            </w:pPr>
            <w:r>
              <w:t xml:space="preserve">Pupil premium funding allocation </w:t>
            </w:r>
            <w:r w:rsidR="0065799A">
              <w:t>for financial</w:t>
            </w:r>
            <w:r>
              <w:t xml:space="preserve"> year</w:t>
            </w:r>
            <w:r w:rsidR="0065799A">
              <w:t xml:space="preserve"> 202</w:t>
            </w:r>
            <w:r w:rsidR="003B2822">
              <w:t>4</w:t>
            </w:r>
            <w:r w:rsidR="0065799A">
              <w:t>-202</w:t>
            </w:r>
            <w:r w:rsidR="003B2822">
              <w:t>5</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096CFEA9" w:rsidR="00E66558" w:rsidRDefault="00BA63B4">
            <w:pPr>
              <w:pStyle w:val="TableRow"/>
            </w:pPr>
            <w:r>
              <w:t>£</w:t>
            </w:r>
            <w:r w:rsidR="006B3787">
              <w:t>6</w:t>
            </w:r>
            <w:r w:rsidR="00C67E37">
              <w:t>3</w:t>
            </w:r>
            <w:r w:rsidR="007768EC">
              <w:t>,</w:t>
            </w:r>
            <w:r w:rsidR="00C67E37">
              <w:t>145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000018BA" w:rsidR="00E66558" w:rsidRDefault="00E66558">
            <w:pPr>
              <w:pStyle w:val="TableRow"/>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425E4AD" w:rsidR="00E66558" w:rsidRDefault="009D71E8">
            <w:pPr>
              <w:pStyle w:val="TableRow"/>
            </w:pPr>
            <w:r>
              <w:t>£</w:t>
            </w:r>
            <w:r w:rsidR="00FE36D6">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357B283D" w:rsidR="00E66558" w:rsidRDefault="009D71E8">
            <w:pPr>
              <w:pStyle w:val="TableRow"/>
              <w:rPr>
                <w:b/>
              </w:rPr>
            </w:pPr>
            <w:r>
              <w:rPr>
                <w:b/>
              </w:rPr>
              <w:t xml:space="preserve">Total budget for this </w:t>
            </w:r>
            <w:r w:rsidR="00E746BB">
              <w:rPr>
                <w:b/>
              </w:rPr>
              <w:t>financial</w:t>
            </w:r>
            <w:r>
              <w:rPr>
                <w:b/>
              </w:rPr>
              <w:t xml:space="preserve">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1632A246" w:rsidR="00E66558" w:rsidRDefault="00C67E37">
            <w:pPr>
              <w:pStyle w:val="TableRow"/>
            </w:pPr>
            <w:r>
              <w:t>£63,145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18050" w14:textId="5A6BAC15" w:rsidR="004D65EA" w:rsidRDefault="005325DE" w:rsidP="00E165EC">
            <w:pPr>
              <w:spacing w:before="120" w:line="240" w:lineRule="auto"/>
              <w:rPr>
                <w:iCs/>
              </w:rPr>
            </w:pPr>
            <w:r>
              <w:rPr>
                <w:iCs/>
              </w:rPr>
              <w:t xml:space="preserve">Mawsley </w:t>
            </w:r>
            <w:r w:rsidR="00A74290">
              <w:rPr>
                <w:iCs/>
              </w:rPr>
              <w:t xml:space="preserve">is </w:t>
            </w:r>
            <w:r w:rsidR="003F061A">
              <w:rPr>
                <w:iCs/>
              </w:rPr>
              <w:t xml:space="preserve">a </w:t>
            </w:r>
            <w:r w:rsidR="00876AD8">
              <w:rPr>
                <w:iCs/>
              </w:rPr>
              <w:t>happy and welcoming school where dedicated staff challenge all children to achieve their personal best</w:t>
            </w:r>
            <w:r w:rsidR="003D57B2">
              <w:rPr>
                <w:iCs/>
              </w:rPr>
              <w:t xml:space="preserve">. Leaders strive for all pupils to be kind, </w:t>
            </w:r>
            <w:r w:rsidR="00730FDE">
              <w:rPr>
                <w:iCs/>
              </w:rPr>
              <w:t xml:space="preserve">be </w:t>
            </w:r>
            <w:r w:rsidR="003D57B2">
              <w:rPr>
                <w:iCs/>
              </w:rPr>
              <w:t>brave and be themselves, pupils certainly are.</w:t>
            </w:r>
          </w:p>
          <w:p w14:paraId="6163577D" w14:textId="7D8CB670" w:rsidR="004D65EA" w:rsidRDefault="004D65EA" w:rsidP="00E165EC">
            <w:pPr>
              <w:spacing w:before="120" w:line="240" w:lineRule="auto"/>
              <w:rPr>
                <w:iCs/>
              </w:rPr>
            </w:pPr>
            <w:r>
              <w:rPr>
                <w:iCs/>
              </w:rPr>
              <w:t>We are a one and a half form entry primary school in a beautiful village</w:t>
            </w:r>
            <w:r w:rsidR="00A74964">
              <w:rPr>
                <w:iCs/>
              </w:rPr>
              <w:t xml:space="preserve"> near Kettering. Deprivation levels are relatively </w:t>
            </w:r>
            <w:r w:rsidR="00C67E37">
              <w:rPr>
                <w:iCs/>
              </w:rPr>
              <w:t>low,</w:t>
            </w:r>
            <w:r w:rsidR="00E07BF4">
              <w:rPr>
                <w:iCs/>
              </w:rPr>
              <w:t xml:space="preserve"> and most pupils begin their journey at school with the skills required to access and enjoy learning</w:t>
            </w:r>
            <w:r w:rsidR="00112A18">
              <w:rPr>
                <w:iCs/>
              </w:rPr>
              <w:t xml:space="preserve"> in their reception year.</w:t>
            </w:r>
          </w:p>
          <w:p w14:paraId="1B87C9AD" w14:textId="39AA63DF" w:rsidR="00A07F7E" w:rsidRDefault="004758B7" w:rsidP="00E165EC">
            <w:pPr>
              <w:spacing w:before="120" w:line="240" w:lineRule="auto"/>
              <w:rPr>
                <w:iCs/>
              </w:rPr>
            </w:pPr>
            <w:r>
              <w:t xml:space="preserve">We have a compassionate approach towards engaging and supporting our children and their families, where building relationships is at the heart of all we do. There is a </w:t>
            </w:r>
            <w:r w:rsidR="0080047F">
              <w:t>shared ambition</w:t>
            </w:r>
            <w:r w:rsidR="00D11E54">
              <w:t xml:space="preserve"> among all staff that every child can </w:t>
            </w:r>
            <w:r w:rsidR="00CD7FFC">
              <w:t xml:space="preserve">and will achieve well academically and develop the personal and social skills </w:t>
            </w:r>
            <w:r w:rsidR="00873F1E">
              <w:t>necessary to be</w:t>
            </w:r>
            <w:r w:rsidR="00EA266E">
              <w:t>come a positive global citizen.</w:t>
            </w:r>
          </w:p>
          <w:p w14:paraId="5ED55B94" w14:textId="31B5BE0B" w:rsidR="00E165EC" w:rsidRPr="00071B57" w:rsidRDefault="00085683" w:rsidP="00E165EC">
            <w:pPr>
              <w:spacing w:before="120" w:line="240" w:lineRule="auto"/>
              <w:rPr>
                <w:iCs/>
              </w:rPr>
            </w:pPr>
            <w:r w:rsidRPr="00071B57">
              <w:rPr>
                <w:iCs/>
              </w:rPr>
              <w:t>Children eligible for the pupil premium at Mawsley Community Primary School have access to a rich learning environment, where they thrive and make good progress in all areas of the curriculum,</w:t>
            </w:r>
            <w:r w:rsidR="00030F4A">
              <w:rPr>
                <w:iCs/>
              </w:rPr>
              <w:t xml:space="preserve"> </w:t>
            </w:r>
            <w:r w:rsidRPr="00071B57">
              <w:rPr>
                <w:iCs/>
              </w:rPr>
              <w:t xml:space="preserve">achieving at least as well as their non-disadvantaged peers. This </w:t>
            </w:r>
            <w:r w:rsidR="00C372C2">
              <w:rPr>
                <w:iCs/>
              </w:rPr>
              <w:t>is</w:t>
            </w:r>
            <w:r w:rsidR="00E165EC" w:rsidRPr="00071B57">
              <w:rPr>
                <w:iCs/>
              </w:rPr>
              <w:t xml:space="preserve"> achieved through a focus on:</w:t>
            </w:r>
          </w:p>
          <w:p w14:paraId="2DDCEC8C" w14:textId="061A8507" w:rsidR="00E165EC" w:rsidRDefault="00E165EC" w:rsidP="00E165EC">
            <w:pPr>
              <w:pStyle w:val="ListParagraph"/>
              <w:numPr>
                <w:ilvl w:val="0"/>
                <w:numId w:val="14"/>
              </w:numPr>
              <w:spacing w:before="120" w:line="240" w:lineRule="auto"/>
              <w:rPr>
                <w:i/>
                <w:iCs/>
              </w:rPr>
            </w:pPr>
            <w:r>
              <w:rPr>
                <w:i/>
                <w:iCs/>
              </w:rPr>
              <w:t>High quality teaching</w:t>
            </w:r>
            <w:r w:rsidR="00951B69">
              <w:rPr>
                <w:i/>
                <w:iCs/>
              </w:rPr>
              <w:t xml:space="preserve"> for all</w:t>
            </w:r>
          </w:p>
          <w:p w14:paraId="034F37CC" w14:textId="77777777" w:rsidR="00E165EC" w:rsidRDefault="00E165EC" w:rsidP="00E165EC">
            <w:pPr>
              <w:pStyle w:val="ListParagraph"/>
              <w:numPr>
                <w:ilvl w:val="0"/>
                <w:numId w:val="14"/>
              </w:numPr>
              <w:spacing w:before="120" w:line="240" w:lineRule="auto"/>
              <w:rPr>
                <w:i/>
                <w:iCs/>
              </w:rPr>
            </w:pPr>
            <w:r>
              <w:rPr>
                <w:i/>
                <w:iCs/>
              </w:rPr>
              <w:t>Targeted academic support</w:t>
            </w:r>
          </w:p>
          <w:p w14:paraId="2FDC0E3F" w14:textId="77777777" w:rsidR="00E165EC" w:rsidRDefault="00E165EC" w:rsidP="00E165EC">
            <w:pPr>
              <w:pStyle w:val="ListParagraph"/>
              <w:numPr>
                <w:ilvl w:val="0"/>
                <w:numId w:val="14"/>
              </w:numPr>
              <w:spacing w:before="120" w:line="240" w:lineRule="auto"/>
              <w:rPr>
                <w:i/>
                <w:iCs/>
              </w:rPr>
            </w:pPr>
            <w:r>
              <w:rPr>
                <w:i/>
                <w:iCs/>
              </w:rPr>
              <w:t>Social, emotional and practical support for children and their families</w:t>
            </w:r>
          </w:p>
          <w:p w14:paraId="57FB20CE" w14:textId="77777777" w:rsidR="00E165EC" w:rsidRDefault="00E165EC" w:rsidP="00E165EC">
            <w:pPr>
              <w:pStyle w:val="ListParagraph"/>
              <w:numPr>
                <w:ilvl w:val="0"/>
                <w:numId w:val="14"/>
              </w:numPr>
              <w:spacing w:before="120" w:line="240" w:lineRule="auto"/>
              <w:rPr>
                <w:i/>
                <w:iCs/>
              </w:rPr>
            </w:pPr>
            <w:r>
              <w:rPr>
                <w:i/>
                <w:iCs/>
              </w:rPr>
              <w:t>Access for children to a full range of life-enriching experiences, in line with their peers</w:t>
            </w:r>
          </w:p>
          <w:p w14:paraId="2A7D54E9" w14:textId="4280C560" w:rsidR="00071B57" w:rsidRPr="00071B57" w:rsidRDefault="00071B57" w:rsidP="00071B57">
            <w:pPr>
              <w:spacing w:before="120" w:line="240" w:lineRule="auto"/>
              <w:rPr>
                <w:i/>
                <w:iCs/>
              </w:rPr>
            </w:pPr>
            <w:r w:rsidRPr="001E7484">
              <w:rPr>
                <w:rFonts w:cs="Arial"/>
                <w:iCs/>
              </w:rPr>
              <w:t xml:space="preserve">The </w:t>
            </w:r>
            <w:r w:rsidR="006F7906">
              <w:rPr>
                <w:rFonts w:cs="Arial"/>
                <w:iCs/>
              </w:rPr>
              <w:t>Education Endowment Foundation (</w:t>
            </w:r>
            <w:r w:rsidRPr="001E7484">
              <w:rPr>
                <w:rFonts w:cs="Arial"/>
                <w:iCs/>
              </w:rPr>
              <w:t>EEF</w:t>
            </w:r>
            <w:r w:rsidR="006F7906">
              <w:rPr>
                <w:rFonts w:cs="Arial"/>
                <w:iCs/>
              </w:rPr>
              <w:t>)</w:t>
            </w:r>
            <w:r w:rsidRPr="001E7484">
              <w:rPr>
                <w:rFonts w:cs="Arial"/>
                <w:iCs/>
              </w:rPr>
              <w:t xml:space="preserve"> guide to the Pupil Premium states: Good teaching is the most important lever schools have to improve outcomes for disadvantage pupils. Using the Pupil Premium to improve teaching quality benefits all students and has a particularly positive effect on children eligible for the Pupil Premium. While the Pupil Premium is provided as a different grant from core funding, this financial split </w:t>
            </w:r>
            <w:r w:rsidR="00951B69" w:rsidRPr="001E7484">
              <w:rPr>
                <w:rFonts w:cs="Arial"/>
                <w:iCs/>
              </w:rPr>
              <w:t>should not</w:t>
            </w:r>
            <w:r w:rsidRPr="001E7484">
              <w:rPr>
                <w:rFonts w:cs="Arial"/>
                <w:iCs/>
              </w:rPr>
              <w:t xml:space="preserve"> create an artificial separation from whole school teaching.</w:t>
            </w:r>
          </w:p>
        </w:tc>
      </w:tr>
    </w:tbl>
    <w:p w14:paraId="2A7D54EB" w14:textId="2B88FB9B" w:rsidR="00E66558" w:rsidRDefault="00E65FD1">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841268" w14:paraId="3E7D1904" w14:textId="77777777" w:rsidTr="00841268">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499C5" w14:textId="1C7C364E" w:rsidR="00841268" w:rsidRPr="00841268" w:rsidRDefault="00841268" w:rsidP="00841268">
            <w:pPr>
              <w:pStyle w:val="TableHeader"/>
              <w:jc w:val="left"/>
              <w:rPr>
                <w:b w:val="0"/>
              </w:rPr>
            </w:pPr>
            <w:r w:rsidRPr="00841268">
              <w:rPr>
                <w:b w:val="0"/>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C11A0" w14:textId="5AC466BE" w:rsidR="00841268" w:rsidRPr="007D3667" w:rsidRDefault="007D3667" w:rsidP="008C2842">
            <w:pPr>
              <w:pStyle w:val="TableHeader"/>
              <w:jc w:val="left"/>
              <w:rPr>
                <w:b w:val="0"/>
                <w:bCs/>
              </w:rPr>
            </w:pPr>
            <w:r w:rsidRPr="008834B9">
              <w:rPr>
                <w:b w:val="0"/>
                <w:bCs/>
              </w:rPr>
              <w:t xml:space="preserve">Our </w:t>
            </w:r>
            <w:r w:rsidR="009F0FD3" w:rsidRPr="008834B9">
              <w:rPr>
                <w:b w:val="0"/>
                <w:bCs/>
              </w:rPr>
              <w:t>baseline assessments</w:t>
            </w:r>
            <w:r w:rsidR="00505706" w:rsidRPr="008834B9">
              <w:rPr>
                <w:b w:val="0"/>
                <w:bCs/>
              </w:rPr>
              <w:t xml:space="preserve"> when the children enter reception show </w:t>
            </w:r>
            <w:r w:rsidR="00183B27" w:rsidRPr="008834B9">
              <w:rPr>
                <w:b w:val="0"/>
                <w:bCs/>
              </w:rPr>
              <w:t>that those</w:t>
            </w:r>
            <w:r w:rsidR="00793BB9" w:rsidRPr="008834B9">
              <w:rPr>
                <w:b w:val="0"/>
                <w:bCs/>
              </w:rPr>
              <w:t xml:space="preserve"> eligible for pupil premium </w:t>
            </w:r>
            <w:r w:rsidR="006171B7" w:rsidRPr="008834B9">
              <w:rPr>
                <w:b w:val="0"/>
                <w:bCs/>
              </w:rPr>
              <w:t>have low</w:t>
            </w:r>
            <w:r w:rsidR="005C283A" w:rsidRPr="008834B9">
              <w:rPr>
                <w:b w:val="0"/>
                <w:bCs/>
              </w:rPr>
              <w:t>er</w:t>
            </w:r>
            <w:r w:rsidR="006171B7" w:rsidRPr="008834B9">
              <w:rPr>
                <w:b w:val="0"/>
                <w:bCs/>
              </w:rPr>
              <w:t xml:space="preserve"> starting points </w:t>
            </w:r>
            <w:r w:rsidR="00320A44" w:rsidRPr="008834B9">
              <w:rPr>
                <w:b w:val="0"/>
                <w:bCs/>
              </w:rPr>
              <w:t>in core curriculum areas</w:t>
            </w:r>
            <w:r w:rsidR="008C2842" w:rsidRPr="008834B9">
              <w:rPr>
                <w:b w:val="0"/>
                <w:bCs/>
              </w:rPr>
              <w:t xml:space="preserve"> </w:t>
            </w:r>
            <w:r w:rsidR="006171B7" w:rsidRPr="008834B9">
              <w:rPr>
                <w:b w:val="0"/>
                <w:bCs/>
              </w:rPr>
              <w:t xml:space="preserve">than </w:t>
            </w:r>
            <w:r w:rsidR="00F63E97" w:rsidRPr="008834B9">
              <w:rPr>
                <w:b w:val="0"/>
                <w:bCs/>
              </w:rPr>
              <w:t>their peers</w:t>
            </w:r>
            <w:r w:rsidR="008C2842" w:rsidRPr="008834B9">
              <w:rPr>
                <w:b w:val="0"/>
                <w:bCs/>
              </w:rPr>
              <w:t xml:space="preserve">. </w:t>
            </w:r>
            <w:r w:rsidR="00ED6A47" w:rsidRPr="008834B9">
              <w:rPr>
                <w:b w:val="0"/>
                <w:bCs/>
              </w:rPr>
              <w:t xml:space="preserve">This has resulted in knowledge gaps leading to pupils falling behind age-related expectations in reading, </w:t>
            </w:r>
            <w:r w:rsidR="00ED6A47" w:rsidRPr="008834B9">
              <w:rPr>
                <w:b w:val="0"/>
                <w:bCs/>
              </w:rPr>
              <w:lastRenderedPageBreak/>
              <w:t>writing and maths.</w:t>
            </w:r>
            <w:r w:rsidR="008834B9" w:rsidRPr="008834B9">
              <w:rPr>
                <w:b w:val="0"/>
                <w:bCs/>
              </w:rPr>
              <w:t xml:space="preserve"> </w:t>
            </w:r>
            <w:r w:rsidR="00A44239" w:rsidRPr="008834B9">
              <w:rPr>
                <w:b w:val="0"/>
                <w:bCs/>
              </w:rPr>
              <w:t xml:space="preserve">In </w:t>
            </w:r>
            <w:r w:rsidR="00550751" w:rsidRPr="008834B9">
              <w:rPr>
                <w:b w:val="0"/>
                <w:bCs/>
              </w:rPr>
              <w:t>202</w:t>
            </w:r>
            <w:r w:rsidR="00F6548A" w:rsidRPr="008834B9">
              <w:rPr>
                <w:b w:val="0"/>
                <w:bCs/>
              </w:rPr>
              <w:t>5</w:t>
            </w:r>
            <w:r w:rsidR="00A44239" w:rsidRPr="008834B9">
              <w:rPr>
                <w:b w:val="0"/>
                <w:bCs/>
              </w:rPr>
              <w:t xml:space="preserve"> our</w:t>
            </w:r>
            <w:r w:rsidR="00550751" w:rsidRPr="008834B9">
              <w:rPr>
                <w:b w:val="0"/>
                <w:bCs/>
              </w:rPr>
              <w:t xml:space="preserve"> </w:t>
            </w:r>
            <w:r w:rsidR="009D7C82" w:rsidRPr="008834B9">
              <w:rPr>
                <w:b w:val="0"/>
                <w:bCs/>
              </w:rPr>
              <w:t xml:space="preserve">overall whole school </w:t>
            </w:r>
            <w:r w:rsidR="00550751" w:rsidRPr="008834B9">
              <w:rPr>
                <w:b w:val="0"/>
                <w:bCs/>
              </w:rPr>
              <w:t>data show</w:t>
            </w:r>
            <w:r w:rsidR="00A44239" w:rsidRPr="008834B9">
              <w:rPr>
                <w:b w:val="0"/>
                <w:bCs/>
              </w:rPr>
              <w:t>ed</w:t>
            </w:r>
            <w:r w:rsidR="00550751" w:rsidRPr="008834B9">
              <w:rPr>
                <w:b w:val="0"/>
                <w:bCs/>
              </w:rPr>
              <w:t xml:space="preserve"> an attainment gap of </w:t>
            </w:r>
            <w:r w:rsidR="009551ED" w:rsidRPr="008834B9">
              <w:rPr>
                <w:b w:val="0"/>
                <w:bCs/>
              </w:rPr>
              <w:t>8</w:t>
            </w:r>
            <w:r w:rsidR="00C17EF5" w:rsidRPr="008834B9">
              <w:rPr>
                <w:b w:val="0"/>
                <w:bCs/>
              </w:rPr>
              <w:t>% in reading,</w:t>
            </w:r>
            <w:r w:rsidR="00580286" w:rsidRPr="008834B9">
              <w:rPr>
                <w:b w:val="0"/>
                <w:bCs/>
              </w:rPr>
              <w:t xml:space="preserve"> </w:t>
            </w:r>
            <w:r w:rsidR="00C90D2E" w:rsidRPr="008834B9">
              <w:rPr>
                <w:b w:val="0"/>
                <w:bCs/>
              </w:rPr>
              <w:t>12</w:t>
            </w:r>
            <w:r w:rsidR="003113B4" w:rsidRPr="008834B9">
              <w:rPr>
                <w:b w:val="0"/>
                <w:bCs/>
              </w:rPr>
              <w:t>% in writing,</w:t>
            </w:r>
            <w:r w:rsidR="00580286" w:rsidRPr="008834B9">
              <w:rPr>
                <w:b w:val="0"/>
                <w:bCs/>
              </w:rPr>
              <w:t xml:space="preserve"> </w:t>
            </w:r>
            <w:r w:rsidR="001772A6" w:rsidRPr="008834B9">
              <w:rPr>
                <w:b w:val="0"/>
                <w:bCs/>
              </w:rPr>
              <w:t>1</w:t>
            </w:r>
            <w:r w:rsidR="00581536" w:rsidRPr="008834B9">
              <w:rPr>
                <w:b w:val="0"/>
                <w:bCs/>
              </w:rPr>
              <w:t>8</w:t>
            </w:r>
            <w:r w:rsidR="003113B4" w:rsidRPr="008834B9">
              <w:rPr>
                <w:b w:val="0"/>
                <w:bCs/>
              </w:rPr>
              <w:t>% in maths</w:t>
            </w:r>
            <w:r w:rsidR="00C1444F" w:rsidRPr="008834B9">
              <w:rPr>
                <w:b w:val="0"/>
                <w:bCs/>
              </w:rPr>
              <w:t>.</w:t>
            </w:r>
            <w:r w:rsidR="00C1444F">
              <w:rPr>
                <w:b w:val="0"/>
                <w:bCs/>
              </w:rPr>
              <w:t xml:space="preserve"> </w:t>
            </w:r>
          </w:p>
        </w:tc>
      </w:tr>
      <w:tr w:rsidR="0084126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0E14EE8" w:rsidR="00841268" w:rsidRDefault="00841268" w:rsidP="0084126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5419CCC" w:rsidR="00841268" w:rsidRDefault="00DE54FA" w:rsidP="00DE54FA">
            <w:pPr>
              <w:pStyle w:val="TableRowCentered"/>
              <w:jc w:val="left"/>
            </w:pPr>
            <w:r>
              <w:t>Poor oral language and communication skills are evident in some pupils eligible for pupil premium. This puts these children at a disadvantage when expressing themselves both orally and in their written work, which affects their p</w:t>
            </w:r>
            <w:r w:rsidR="00841268">
              <w:t>rogress in writing. This adversely affects their confidence and consequently their attainment in both English and other su</w:t>
            </w:r>
            <w:r>
              <w:t>bject areas where writing is required</w:t>
            </w:r>
            <w:r w:rsidR="00841268">
              <w:t>.</w:t>
            </w:r>
          </w:p>
        </w:tc>
      </w:tr>
      <w:tr w:rsidR="0084126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3C10B897" w:rsidR="00841268" w:rsidRDefault="00841268" w:rsidP="0084126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BF7A0C5" w:rsidR="00841268" w:rsidRDefault="00841268" w:rsidP="0017615B">
            <w:pPr>
              <w:pStyle w:val="TableRowCentered"/>
              <w:jc w:val="left"/>
              <w:rPr>
                <w:sz w:val="22"/>
                <w:szCs w:val="22"/>
              </w:rPr>
            </w:pPr>
            <w:r>
              <w:t>Development of understanding and fluency of core mathematical concepts, particularly acquiring</w:t>
            </w:r>
            <w:r w:rsidR="00DC5203">
              <w:t xml:space="preserve"> </w:t>
            </w:r>
            <w:r w:rsidR="009F3E85">
              <w:t>number sense,</w:t>
            </w:r>
            <w:r>
              <w:t xml:space="preserve"> number bonds and times table knowledge, is slower in some pupils eligible for pupil premium than for other pupils. This adversely affects progression in mathematical problem solvi</w:t>
            </w:r>
            <w:r w:rsidR="0017615B">
              <w:t>ng</w:t>
            </w:r>
            <w:r>
              <w:t>.</w:t>
            </w:r>
          </w:p>
        </w:tc>
      </w:tr>
      <w:tr w:rsidR="0084126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036FF03B" w:rsidR="00841268" w:rsidRDefault="00841268" w:rsidP="0084126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0D7EA261" w:rsidR="00841268" w:rsidRDefault="00841268" w:rsidP="001E1193">
            <w:pPr>
              <w:pStyle w:val="TableRowCentered"/>
              <w:jc w:val="left"/>
              <w:rPr>
                <w:sz w:val="22"/>
                <w:szCs w:val="22"/>
              </w:rPr>
            </w:pPr>
            <w:r>
              <w:t>Several pupils who are eligible for pupil premium do not have access t</w:t>
            </w:r>
            <w:r w:rsidR="00E65FD1">
              <w:t>o additional learning ma</w:t>
            </w:r>
            <w:r w:rsidR="001E1193">
              <w:t xml:space="preserve">terials and resources </w:t>
            </w:r>
            <w:r w:rsidR="00E65FD1">
              <w:t>that other pupils do and have less access to enriching experiences than their non-disadvantaged peers.</w:t>
            </w:r>
          </w:p>
        </w:tc>
      </w:tr>
      <w:tr w:rsidR="0084126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08EECCB6" w:rsidR="00841268" w:rsidRDefault="00841268" w:rsidP="00841268">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101B482D" w:rsidR="00841268" w:rsidRDefault="00D10FC8" w:rsidP="00841268">
            <w:pPr>
              <w:pStyle w:val="TableRowCentered"/>
              <w:jc w:val="left"/>
              <w:rPr>
                <w:iCs/>
                <w:sz w:val="22"/>
              </w:rPr>
            </w:pPr>
            <w:r>
              <w:t>Our attendance data 202</w:t>
            </w:r>
            <w:r w:rsidR="0063078B">
              <w:t>1</w:t>
            </w:r>
            <w:r>
              <w:t>-2</w:t>
            </w:r>
            <w:r w:rsidR="0063078B">
              <w:t>2</w:t>
            </w:r>
            <w:r>
              <w:t xml:space="preserve"> indicate</w:t>
            </w:r>
            <w:r w:rsidR="00C63173">
              <w:t>d</w:t>
            </w:r>
            <w:r>
              <w:t xml:space="preserve"> that attendance among disadvantaged pupils was </w:t>
            </w:r>
            <w:r w:rsidR="0063078B">
              <w:t>6.2</w:t>
            </w:r>
            <w:r>
              <w:t xml:space="preserve">% lower than for non-disadvantaged pupils. </w:t>
            </w:r>
            <w:r w:rsidR="00E90DAF">
              <w:t xml:space="preserve">Current data suggests the gap is closing with </w:t>
            </w:r>
            <w:r w:rsidR="00945C90">
              <w:t>2</w:t>
            </w:r>
            <w:r w:rsidR="006B15CE">
              <w:t>.</w:t>
            </w:r>
            <w:r w:rsidR="00945C90">
              <w:t>3</w:t>
            </w:r>
            <w:r w:rsidR="006B15CE">
              <w:t>%</w:t>
            </w:r>
            <w:r w:rsidR="00BB67F9">
              <w:t xml:space="preserve"> lower attendance for disadvantaged pupils in 202</w:t>
            </w:r>
            <w:r w:rsidR="00945C90">
              <w:t>4</w:t>
            </w:r>
            <w:r w:rsidR="00BB67F9">
              <w:t xml:space="preserve"> - 202</w:t>
            </w:r>
            <w:r w:rsidR="00945C90">
              <w:t>5</w:t>
            </w:r>
            <w:r w:rsidR="000B788A">
              <w:t xml:space="preserve">, however, we know we need to </w:t>
            </w:r>
            <w:r w:rsidR="007938CA">
              <w:t>continue to aspire</w:t>
            </w:r>
            <w:r w:rsidR="00602D22">
              <w:t xml:space="preserve"> for zero gap</w:t>
            </w:r>
            <w:r w:rsidR="009A4022">
              <w:t xml:space="preserve"> and </w:t>
            </w:r>
            <w:r w:rsidR="003C2BF5">
              <w:t>reduce the percentage of pupils who are persistently absent from school</w:t>
            </w:r>
            <w:r>
              <w:t>.</w:t>
            </w:r>
            <w:r w:rsidR="000B788A">
              <w:t xml:space="preserve"> Our assessments and observations indicate absenteeism is negatively impacting disadvantaged pupils’ progress.</w:t>
            </w:r>
            <w:r>
              <w:t xml:space="preserve"> </w:t>
            </w:r>
          </w:p>
        </w:tc>
      </w:tr>
      <w:tr w:rsidR="0084126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6D122A5E" w:rsidR="00841268" w:rsidRDefault="00841268" w:rsidP="00841268">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AED51F2" w:rsidR="00841268" w:rsidRDefault="00841268" w:rsidP="00841268">
            <w:pPr>
              <w:pStyle w:val="TableRowCentered"/>
              <w:jc w:val="left"/>
              <w:rPr>
                <w:iCs/>
                <w:sz w:val="22"/>
              </w:rPr>
            </w:pPr>
            <w:r>
              <w:t>The percentage of pupils eligible for pupil premium who move between homes due to parent separation or have no contact or inconsistent contact with a parent, which causes disruption to home routine</w:t>
            </w:r>
            <w:r w:rsidR="001E1193">
              <w:t>, including time and support to complete home learning tasks,</w:t>
            </w:r>
            <w:r w:rsidR="006E4C1B">
              <w:t xml:space="preserve"> and can cause social and emotional difficulties</w:t>
            </w:r>
            <w:r>
              <w:t>, is greater than it is for other pupils.</w:t>
            </w:r>
          </w:p>
        </w:tc>
      </w:tr>
    </w:tbl>
    <w:p w14:paraId="2A7D54FF" w14:textId="5D8A72F0" w:rsidR="00E66558" w:rsidRDefault="009D71E8">
      <w:pPr>
        <w:pStyle w:val="Heading2"/>
        <w:spacing w:before="600"/>
      </w:pPr>
      <w:bookmarkStart w:id="14"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04E8BB24" w:rsidR="00E66558" w:rsidRPr="00F46938" w:rsidRDefault="009661FB" w:rsidP="009661FB">
            <w:pPr>
              <w:pStyle w:val="TableRow"/>
            </w:pPr>
            <w:r>
              <w:t>Improved reading and writing attainment for disadvantaged pupils at the end of KS1 &amp; KS2.</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7D0DB9A1" w:rsidR="00E66558" w:rsidRPr="00F46938" w:rsidRDefault="00150E3B" w:rsidP="00DC01C3">
            <w:pPr>
              <w:pStyle w:val="TableRowCentered"/>
              <w:jc w:val="left"/>
              <w:rPr>
                <w:szCs w:val="24"/>
              </w:rPr>
            </w:pPr>
            <w:r>
              <w:t>KS2 reading and writing outcomes in 202</w:t>
            </w:r>
            <w:r w:rsidR="00F4285D">
              <w:t>7</w:t>
            </w:r>
            <w:r>
              <w:t>/2</w:t>
            </w:r>
            <w:r w:rsidR="00F4285D">
              <w:t>8</w:t>
            </w:r>
            <w:r>
              <w:t xml:space="preserve"> show that more than 80% of disadvantaged pupils met the expected standard.</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5C120DCB" w:rsidR="00E66558" w:rsidRPr="00F46938" w:rsidRDefault="00FC21AF" w:rsidP="00FC21AF">
            <w:pPr>
              <w:pStyle w:val="TableRow"/>
            </w:pPr>
            <w:r>
              <w:t>Improved maths attainment for disadvantaged pupils at the end of KS1 &amp; KS2</w:t>
            </w:r>
            <w:r w:rsidR="001362F6">
              <w:t xml:space="preserve"> </w:t>
            </w:r>
            <w:r w:rsidR="00F46938" w:rsidRPr="00F46938">
              <w:t>expected standard by the end of each key stage will be in line with their peers.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514BC7C0" w:rsidR="00E66558" w:rsidRPr="00F46938" w:rsidRDefault="00FC21AF">
            <w:pPr>
              <w:pStyle w:val="TableRowCentered"/>
              <w:jc w:val="left"/>
              <w:rPr>
                <w:szCs w:val="24"/>
              </w:rPr>
            </w:pPr>
            <w:r>
              <w:t xml:space="preserve">KS2 maths outcomes in </w:t>
            </w:r>
            <w:r w:rsidR="00550467">
              <w:t>202</w:t>
            </w:r>
            <w:r w:rsidR="00EA5614">
              <w:t>7</w:t>
            </w:r>
            <w:r w:rsidR="00550467">
              <w:t>/2</w:t>
            </w:r>
            <w:r w:rsidR="00EA5614">
              <w:t>8</w:t>
            </w:r>
            <w:r w:rsidR="00550467">
              <w:t xml:space="preserve"> </w:t>
            </w:r>
            <w:r>
              <w:t>show that more than 8</w:t>
            </w:r>
            <w:r w:rsidR="00550467">
              <w:t>0</w:t>
            </w:r>
            <w:r>
              <w:t>% of disadvantaged pupils met the expected standard.</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3B4135E" w:rsidR="00E66558" w:rsidRPr="00F46938" w:rsidRDefault="00E65FD1" w:rsidP="007D0106">
            <w:pPr>
              <w:pStyle w:val="TableRow"/>
            </w:pPr>
            <w:r>
              <w:lastRenderedPageBreak/>
              <w:t>Parents of pupils who are eligible for pupil premium engage with additional activities and opportunities provided for their children and p</w:t>
            </w:r>
            <w:r w:rsidRPr="00F46938">
              <w:t>upils eligible for pupil premium will have access to a full range of enriching experiences in line with their peers.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62B113A" w:rsidR="00E65FD1" w:rsidRPr="00F46938" w:rsidRDefault="007D0106" w:rsidP="00E65FD1">
            <w:pPr>
              <w:pStyle w:val="TableRowCentered"/>
              <w:jc w:val="left"/>
              <w:rPr>
                <w:szCs w:val="24"/>
              </w:rPr>
            </w:pPr>
            <w:r>
              <w:t>There is no gap i</w:t>
            </w:r>
            <w:r w:rsidR="00F257E5">
              <w:t xml:space="preserve">n participation registers </w:t>
            </w:r>
            <w:r w:rsidR="00E65FD1">
              <w:t xml:space="preserve">of additional learning opportunity / activities provided for pupils in receipt of pupil premium </w:t>
            </w:r>
            <w:r w:rsidR="00F257E5">
              <w:t>and their peers</w:t>
            </w:r>
            <w:r w:rsidR="00E65FD1">
              <w:t>.</w:t>
            </w:r>
          </w:p>
        </w:tc>
      </w:tr>
      <w:tr w:rsidR="00E65FD1" w14:paraId="33883D0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5626E" w14:textId="350B7EFE" w:rsidR="00E65FD1" w:rsidRPr="00F46938" w:rsidRDefault="00EF0047" w:rsidP="00EF0047">
            <w:pPr>
              <w:pStyle w:val="TableRow"/>
            </w:pPr>
            <w:r>
              <w:t>To achieve and sustain improved attendance for all pupils, particularly our disadvantaged pupils</w:t>
            </w:r>
            <w:r w:rsidR="005148EC">
              <w:t xml:space="preserve"> and reduce the percentage of pupils who are eligible for pupil premium that are persistently absent.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ACAFA" w14:textId="77777777" w:rsidR="0037654B" w:rsidRDefault="0037654B" w:rsidP="00E65FD1">
            <w:pPr>
              <w:pStyle w:val="TableRowCentered"/>
              <w:jc w:val="left"/>
            </w:pPr>
            <w:r>
              <w:t>Sustained high attendance from 2024/25 demonstrated by:</w:t>
            </w:r>
          </w:p>
          <w:p w14:paraId="0EF7EEA6" w14:textId="77777777" w:rsidR="0037654B" w:rsidRDefault="0037654B" w:rsidP="00E65FD1">
            <w:pPr>
              <w:pStyle w:val="TableRowCentered"/>
              <w:jc w:val="left"/>
            </w:pPr>
            <w:r>
              <w:t>The overall absence rate for all pupils being no more than 4% and there will be no gap in attendance for our disadvantaged pupils.</w:t>
            </w:r>
          </w:p>
          <w:p w14:paraId="4C1DEFE0" w14:textId="70585F1A" w:rsidR="00E65FD1" w:rsidRPr="00F46938" w:rsidRDefault="0037654B" w:rsidP="00E65FD1">
            <w:pPr>
              <w:pStyle w:val="TableRowCentered"/>
              <w:jc w:val="left"/>
              <w:rPr>
                <w:szCs w:val="24"/>
              </w:rPr>
            </w:pPr>
            <w:r>
              <w:t xml:space="preserve">The percentage of all pupils who are persistently absent being below </w:t>
            </w:r>
            <w:r w:rsidR="00F97C14">
              <w:t>10</w:t>
            </w:r>
            <w:r>
              <w:t>% and the figure among disadvantaged pupils being no lower than their peers.</w:t>
            </w:r>
          </w:p>
        </w:tc>
      </w:tr>
      <w:tr w:rsidR="00601047" w14:paraId="6BE0004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50F41" w14:textId="71CDC377" w:rsidR="00601047" w:rsidRPr="00F46938" w:rsidRDefault="00E65FD1" w:rsidP="00384A13">
            <w:pPr>
              <w:pStyle w:val="TableRow"/>
            </w:pPr>
            <w:r>
              <w:t xml:space="preserve">Parents of pupils who are eligible for pupil premium </w:t>
            </w:r>
            <w:r w:rsidR="001E1193">
              <w:t xml:space="preserve">will </w:t>
            </w:r>
            <w:r>
              <w:t xml:space="preserve">have their children’s </w:t>
            </w:r>
            <w:r w:rsidR="001E1193">
              <w:t xml:space="preserve">personal development and </w:t>
            </w:r>
            <w:r>
              <w:t>home learning tasks supported through additional online portals and additional opportunities for skill rehearsal within the school day and booster sessions.</w:t>
            </w:r>
            <w:r w:rsidR="001E1193">
              <w:t xml:space="preserve"> Pupils presenting with social and emotional difficulties will receive the pastoral support needed to enable them to continue to engage and progress in their academic studies.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0D333" w14:textId="77777777" w:rsidR="00601047" w:rsidRDefault="001E1193">
            <w:pPr>
              <w:pStyle w:val="TableRowCentered"/>
              <w:jc w:val="left"/>
            </w:pPr>
            <w:r>
              <w:t>Engagement and completion of home learning tasks to support academic progress by pupils who are eligible for pupil premium will be at least in line with other pupils.</w:t>
            </w:r>
          </w:p>
          <w:p w14:paraId="7433BD25" w14:textId="72BA4B86" w:rsidR="001E1193" w:rsidRDefault="00AC0C96">
            <w:pPr>
              <w:pStyle w:val="TableRowCentered"/>
              <w:jc w:val="left"/>
            </w:pPr>
            <w:r>
              <w:t xml:space="preserve">Well-being surveys of pupils eligible for pupil premium will </w:t>
            </w:r>
            <w:r w:rsidR="0018791A">
              <w:t xml:space="preserve">be analysed and a </w:t>
            </w:r>
            <w:r w:rsidR="00C042A9">
              <w:t>timely response to be actioned i</w:t>
            </w:r>
            <w:r w:rsidR="0018791A">
              <w:t xml:space="preserve">f any concerns raised. </w:t>
            </w:r>
          </w:p>
          <w:p w14:paraId="58270462" w14:textId="401EAF31" w:rsidR="001E1193" w:rsidRPr="00F46938" w:rsidRDefault="001E1193">
            <w:pPr>
              <w:pStyle w:val="TableRowCentered"/>
              <w:jc w:val="left"/>
              <w:rPr>
                <w:szCs w:val="24"/>
              </w:rPr>
            </w:pPr>
            <w:r>
              <w:t>Parents of pupils eligible for the pupil premium will be well supported by the family worker and pastoral team and will be signposted to relevant external support where this is needed.</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18525985" w:rsidR="00E66558" w:rsidRDefault="009D71E8">
      <w:pPr>
        <w:pStyle w:val="Heading3"/>
      </w:pPr>
      <w:r>
        <w:t xml:space="preserve">Teaching </w:t>
      </w:r>
    </w:p>
    <w:p w14:paraId="2A7D5515" w14:textId="028E1B1A" w:rsidR="00E66558" w:rsidRDefault="0092748C">
      <w:r>
        <w:t>Budgeted cost: £</w:t>
      </w:r>
      <w:r w:rsidR="00A27F8B">
        <w:t>9</w:t>
      </w:r>
      <w:r>
        <w:t>,000</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19" w14:textId="77777777" w:rsidTr="00FF70AE">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FF70A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A84F8" w14:textId="4E54B687" w:rsidR="00822B81" w:rsidRPr="00D579F9" w:rsidRDefault="00621AA2">
            <w:pPr>
              <w:pStyle w:val="TableRow"/>
              <w:rPr>
                <w:sz w:val="22"/>
                <w:szCs w:val="22"/>
              </w:rPr>
            </w:pPr>
            <w:r w:rsidRPr="00D579F9">
              <w:rPr>
                <w:sz w:val="22"/>
                <w:szCs w:val="22"/>
              </w:rPr>
              <w:t xml:space="preserve">Whole school approach to </w:t>
            </w:r>
            <w:r w:rsidR="00061DD8" w:rsidRPr="00D579F9">
              <w:rPr>
                <w:sz w:val="22"/>
                <w:szCs w:val="22"/>
              </w:rPr>
              <w:t>build</w:t>
            </w:r>
            <w:r w:rsidRPr="00D579F9">
              <w:rPr>
                <w:sz w:val="22"/>
                <w:szCs w:val="22"/>
              </w:rPr>
              <w:t xml:space="preserve"> pupils’ </w:t>
            </w:r>
            <w:r w:rsidR="00061DD8" w:rsidRPr="00D579F9">
              <w:rPr>
                <w:sz w:val="22"/>
                <w:szCs w:val="22"/>
              </w:rPr>
              <w:t xml:space="preserve">understanding and application of </w:t>
            </w:r>
            <w:r w:rsidRPr="00D579F9">
              <w:rPr>
                <w:sz w:val="22"/>
                <w:szCs w:val="22"/>
              </w:rPr>
              <w:t xml:space="preserve">vocabulary, including subject specific terminology to include: </w:t>
            </w:r>
          </w:p>
          <w:p w14:paraId="3E4DC9F4" w14:textId="3512D674" w:rsidR="00DA1A9A" w:rsidRPr="0099523D" w:rsidRDefault="00DA1A9A" w:rsidP="00DA1A9A">
            <w:pPr>
              <w:pStyle w:val="TableRow"/>
              <w:numPr>
                <w:ilvl w:val="0"/>
                <w:numId w:val="15"/>
              </w:numPr>
              <w:rPr>
                <w:sz w:val="22"/>
                <w:szCs w:val="22"/>
              </w:rPr>
            </w:pPr>
            <w:r w:rsidRPr="0099523D">
              <w:rPr>
                <w:sz w:val="22"/>
                <w:szCs w:val="22"/>
              </w:rPr>
              <w:t xml:space="preserve">Daily vocabulary </w:t>
            </w:r>
            <w:r w:rsidR="0099523D" w:rsidRPr="0099523D">
              <w:rPr>
                <w:sz w:val="22"/>
                <w:szCs w:val="22"/>
              </w:rPr>
              <w:t>focus</w:t>
            </w:r>
            <w:r w:rsidRPr="0099523D">
              <w:rPr>
                <w:sz w:val="22"/>
                <w:szCs w:val="22"/>
              </w:rPr>
              <w:t xml:space="preserve"> using</w:t>
            </w:r>
            <w:r w:rsidR="00D02493" w:rsidRPr="0099523D">
              <w:rPr>
                <w:sz w:val="22"/>
                <w:szCs w:val="22"/>
              </w:rPr>
              <w:t xml:space="preserve"> </w:t>
            </w:r>
            <w:r w:rsidR="003B7157" w:rsidRPr="0099523D">
              <w:rPr>
                <w:sz w:val="22"/>
                <w:szCs w:val="22"/>
              </w:rPr>
              <w:t>book talk in</w:t>
            </w:r>
            <w:r w:rsidRPr="0099523D">
              <w:rPr>
                <w:sz w:val="22"/>
                <w:szCs w:val="22"/>
              </w:rPr>
              <w:t xml:space="preserve"> Reception</w:t>
            </w:r>
          </w:p>
          <w:p w14:paraId="117E69FC" w14:textId="76B3409F" w:rsidR="00822B81" w:rsidRPr="00D579F9" w:rsidRDefault="00822B81" w:rsidP="00822B81">
            <w:pPr>
              <w:pStyle w:val="TableRow"/>
              <w:numPr>
                <w:ilvl w:val="0"/>
                <w:numId w:val="15"/>
              </w:numPr>
              <w:rPr>
                <w:sz w:val="22"/>
                <w:szCs w:val="22"/>
              </w:rPr>
            </w:pPr>
            <w:r w:rsidRPr="00D579F9">
              <w:rPr>
                <w:sz w:val="22"/>
                <w:szCs w:val="22"/>
              </w:rPr>
              <w:t>Whole class story time, using quality texts selected specifically for cohorts</w:t>
            </w:r>
          </w:p>
          <w:p w14:paraId="076369A5" w14:textId="269F6BC2" w:rsidR="00061DD8" w:rsidRDefault="00061DD8" w:rsidP="00822B81">
            <w:pPr>
              <w:pStyle w:val="TableRow"/>
              <w:numPr>
                <w:ilvl w:val="0"/>
                <w:numId w:val="15"/>
              </w:numPr>
              <w:rPr>
                <w:sz w:val="22"/>
                <w:szCs w:val="22"/>
              </w:rPr>
            </w:pPr>
            <w:r w:rsidRPr="00D579F9">
              <w:rPr>
                <w:sz w:val="22"/>
                <w:szCs w:val="22"/>
              </w:rPr>
              <w:t xml:space="preserve">Individual magpie book for use by pupils during lessons </w:t>
            </w:r>
            <w:r w:rsidR="00E25FA6">
              <w:rPr>
                <w:sz w:val="22"/>
                <w:szCs w:val="22"/>
              </w:rPr>
              <w:t xml:space="preserve">in phase 4 </w:t>
            </w:r>
            <w:r w:rsidRPr="00D579F9">
              <w:rPr>
                <w:sz w:val="22"/>
                <w:szCs w:val="22"/>
              </w:rPr>
              <w:t>to record and then borrow great examples of writing to use as their own</w:t>
            </w:r>
          </w:p>
          <w:p w14:paraId="3902D061" w14:textId="784C52CD" w:rsidR="00220532" w:rsidRPr="00D579F9" w:rsidRDefault="00AF6C58" w:rsidP="00822B81">
            <w:pPr>
              <w:pStyle w:val="TableRow"/>
              <w:numPr>
                <w:ilvl w:val="0"/>
                <w:numId w:val="15"/>
              </w:numPr>
              <w:rPr>
                <w:sz w:val="22"/>
                <w:szCs w:val="22"/>
              </w:rPr>
            </w:pPr>
            <w:r>
              <w:rPr>
                <w:sz w:val="22"/>
                <w:szCs w:val="22"/>
              </w:rPr>
              <w:t xml:space="preserve">Individual Write like </w:t>
            </w:r>
            <w:r w:rsidR="00E46DD4">
              <w:rPr>
                <w:sz w:val="22"/>
                <w:szCs w:val="22"/>
              </w:rPr>
              <w:t>a</w:t>
            </w:r>
            <w:r>
              <w:rPr>
                <w:sz w:val="22"/>
                <w:szCs w:val="22"/>
              </w:rPr>
              <w:t xml:space="preserve"> Ninja resource for Phase 3 pupils to support vocabulary development in writing</w:t>
            </w:r>
          </w:p>
          <w:p w14:paraId="37C5B131" w14:textId="4AB39C3E" w:rsidR="00822B81" w:rsidRPr="00D579F9" w:rsidRDefault="00621AA2" w:rsidP="00822B81">
            <w:pPr>
              <w:pStyle w:val="TableRow"/>
              <w:numPr>
                <w:ilvl w:val="0"/>
                <w:numId w:val="15"/>
              </w:numPr>
              <w:rPr>
                <w:sz w:val="22"/>
                <w:szCs w:val="22"/>
              </w:rPr>
            </w:pPr>
            <w:r w:rsidRPr="00D579F9">
              <w:rPr>
                <w:sz w:val="22"/>
                <w:szCs w:val="22"/>
              </w:rPr>
              <w:t>Modelled comprehension with ambitious texts</w:t>
            </w:r>
            <w:r w:rsidR="00822B81" w:rsidRPr="00D579F9">
              <w:rPr>
                <w:sz w:val="22"/>
                <w:szCs w:val="22"/>
              </w:rPr>
              <w:t xml:space="preserve"> using whole class reading model in KS2 </w:t>
            </w:r>
          </w:p>
          <w:p w14:paraId="0424F1BE" w14:textId="72CE3AEF" w:rsidR="00E66558" w:rsidRDefault="00621AA2" w:rsidP="00822B81">
            <w:pPr>
              <w:pStyle w:val="TableRow"/>
              <w:numPr>
                <w:ilvl w:val="0"/>
                <w:numId w:val="15"/>
              </w:numPr>
              <w:rPr>
                <w:sz w:val="22"/>
                <w:szCs w:val="22"/>
              </w:rPr>
            </w:pPr>
            <w:r w:rsidRPr="00D579F9">
              <w:rPr>
                <w:sz w:val="22"/>
                <w:szCs w:val="22"/>
              </w:rPr>
              <w:t xml:space="preserve">Use of </w:t>
            </w:r>
            <w:r w:rsidR="006A22BB">
              <w:rPr>
                <w:sz w:val="22"/>
                <w:szCs w:val="22"/>
              </w:rPr>
              <w:t>Ready, Steady</w:t>
            </w:r>
            <w:r w:rsidRPr="00D579F9">
              <w:rPr>
                <w:sz w:val="22"/>
                <w:szCs w:val="22"/>
              </w:rPr>
              <w:t xml:space="preserve"> </w:t>
            </w:r>
            <w:r w:rsidR="006A22BB">
              <w:rPr>
                <w:sz w:val="22"/>
                <w:szCs w:val="22"/>
              </w:rPr>
              <w:t>P</w:t>
            </w:r>
            <w:r w:rsidRPr="00D579F9">
              <w:rPr>
                <w:sz w:val="22"/>
                <w:szCs w:val="22"/>
              </w:rPr>
              <w:t>ho</w:t>
            </w:r>
            <w:r w:rsidR="00822B81" w:rsidRPr="00D579F9">
              <w:rPr>
                <w:sz w:val="22"/>
                <w:szCs w:val="22"/>
              </w:rPr>
              <w:t>nics programme to teach reading</w:t>
            </w:r>
            <w:r w:rsidR="00061DD8" w:rsidRPr="00D579F9">
              <w:rPr>
                <w:sz w:val="22"/>
                <w:szCs w:val="22"/>
              </w:rPr>
              <w:t xml:space="preserve"> and </w:t>
            </w:r>
            <w:r w:rsidR="006A22BB">
              <w:rPr>
                <w:sz w:val="22"/>
                <w:szCs w:val="22"/>
              </w:rPr>
              <w:t>hand</w:t>
            </w:r>
            <w:r w:rsidR="00061DD8" w:rsidRPr="00D579F9">
              <w:rPr>
                <w:sz w:val="22"/>
                <w:szCs w:val="22"/>
              </w:rPr>
              <w:t>writing</w:t>
            </w:r>
          </w:p>
          <w:p w14:paraId="634B8F5B" w14:textId="77777777" w:rsidR="00E85523" w:rsidRDefault="00E85523" w:rsidP="00822B81">
            <w:pPr>
              <w:pStyle w:val="TableRow"/>
              <w:numPr>
                <w:ilvl w:val="0"/>
                <w:numId w:val="15"/>
              </w:numPr>
              <w:rPr>
                <w:sz w:val="22"/>
                <w:szCs w:val="22"/>
              </w:rPr>
            </w:pPr>
            <w:r>
              <w:rPr>
                <w:sz w:val="22"/>
                <w:szCs w:val="22"/>
              </w:rPr>
              <w:lastRenderedPageBreak/>
              <w:t>Progressive spelling scheme implemented and CPD to embed consistent approach to delivery</w:t>
            </w:r>
          </w:p>
          <w:p w14:paraId="1FB7A077" w14:textId="77777777" w:rsidR="006A22BB" w:rsidRDefault="006A22BB" w:rsidP="00822B81">
            <w:pPr>
              <w:pStyle w:val="TableRow"/>
              <w:numPr>
                <w:ilvl w:val="0"/>
                <w:numId w:val="15"/>
              </w:numPr>
              <w:rPr>
                <w:sz w:val="22"/>
                <w:szCs w:val="22"/>
              </w:rPr>
            </w:pPr>
            <w:r>
              <w:rPr>
                <w:sz w:val="22"/>
                <w:szCs w:val="22"/>
              </w:rPr>
              <w:t>Whole school implementation of new Ready, Steady Write writing scheme</w:t>
            </w:r>
          </w:p>
          <w:p w14:paraId="07B267A2" w14:textId="79C3FB56" w:rsidR="006A22BB" w:rsidRDefault="008A483A" w:rsidP="00822B81">
            <w:pPr>
              <w:pStyle w:val="TableRow"/>
              <w:numPr>
                <w:ilvl w:val="0"/>
                <w:numId w:val="15"/>
              </w:numPr>
              <w:rPr>
                <w:sz w:val="22"/>
                <w:szCs w:val="22"/>
              </w:rPr>
            </w:pPr>
            <w:r>
              <w:rPr>
                <w:sz w:val="22"/>
                <w:szCs w:val="22"/>
              </w:rPr>
              <w:t>New exercise</w:t>
            </w:r>
            <w:r w:rsidR="00E46DD4">
              <w:rPr>
                <w:sz w:val="22"/>
                <w:szCs w:val="22"/>
              </w:rPr>
              <w:t xml:space="preserve"> books</w:t>
            </w:r>
            <w:r>
              <w:rPr>
                <w:sz w:val="22"/>
                <w:szCs w:val="22"/>
              </w:rPr>
              <w:t xml:space="preserve"> for English lessons in Phase 2 that support handwriting development</w:t>
            </w:r>
          </w:p>
          <w:p w14:paraId="291CDA03" w14:textId="77777777" w:rsidR="00C85265" w:rsidRDefault="00C85265" w:rsidP="00822B81">
            <w:pPr>
              <w:pStyle w:val="TableRow"/>
              <w:numPr>
                <w:ilvl w:val="0"/>
                <w:numId w:val="15"/>
              </w:numPr>
              <w:rPr>
                <w:sz w:val="22"/>
                <w:szCs w:val="22"/>
              </w:rPr>
            </w:pPr>
            <w:r>
              <w:rPr>
                <w:sz w:val="22"/>
                <w:szCs w:val="22"/>
              </w:rPr>
              <w:t xml:space="preserve">Thinking Skills starter to </w:t>
            </w:r>
            <w:r w:rsidR="00F8402D">
              <w:rPr>
                <w:sz w:val="22"/>
                <w:szCs w:val="22"/>
              </w:rPr>
              <w:t>foundation lessons across KS1 and KS2 to promote oracy development</w:t>
            </w:r>
          </w:p>
          <w:p w14:paraId="2A7D551A" w14:textId="3F9872E2" w:rsidR="00F8402D" w:rsidRPr="00D579F9" w:rsidRDefault="00781C60" w:rsidP="00822B81">
            <w:pPr>
              <w:pStyle w:val="TableRow"/>
              <w:numPr>
                <w:ilvl w:val="0"/>
                <w:numId w:val="15"/>
              </w:numPr>
              <w:rPr>
                <w:sz w:val="22"/>
                <w:szCs w:val="22"/>
              </w:rPr>
            </w:pPr>
            <w:r>
              <w:rPr>
                <w:sz w:val="22"/>
                <w:szCs w:val="22"/>
              </w:rPr>
              <w:t>Extended Provision in KS1 to promote communication and language development of subjects being taught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5C2E4" w14:textId="77777777" w:rsidR="00505B51" w:rsidRPr="00D579F9" w:rsidRDefault="00822B81">
            <w:pPr>
              <w:pStyle w:val="TableRowCentered"/>
              <w:jc w:val="left"/>
              <w:rPr>
                <w:sz w:val="22"/>
                <w:szCs w:val="22"/>
              </w:rPr>
            </w:pPr>
            <w:r w:rsidRPr="00D579F9">
              <w:rPr>
                <w:sz w:val="22"/>
                <w:szCs w:val="22"/>
              </w:rPr>
              <w:lastRenderedPageBreak/>
              <w:t xml:space="preserve">EEF report: Improving Literacy in Key Stage 1 (2020) recommends: Develop pupils’ speaking and listening skills and wider understanding of language </w:t>
            </w:r>
          </w:p>
          <w:p w14:paraId="6A3F0EC0" w14:textId="77777777" w:rsidR="00505B51" w:rsidRPr="00D579F9" w:rsidRDefault="00822B81">
            <w:pPr>
              <w:pStyle w:val="TableRowCentered"/>
              <w:jc w:val="left"/>
              <w:rPr>
                <w:sz w:val="22"/>
                <w:szCs w:val="22"/>
              </w:rPr>
            </w:pPr>
            <w:r w:rsidRPr="00D579F9">
              <w:rPr>
                <w:sz w:val="22"/>
                <w:szCs w:val="22"/>
              </w:rPr>
              <w:t xml:space="preserve">Use a balanced and engaging approach to developing reading, which integrates both decoding and comprehension skills </w:t>
            </w:r>
          </w:p>
          <w:p w14:paraId="0F05B171" w14:textId="77777777" w:rsidR="00505B51" w:rsidRPr="00D579F9" w:rsidRDefault="00822B81">
            <w:pPr>
              <w:pStyle w:val="TableRowCentered"/>
              <w:jc w:val="left"/>
              <w:rPr>
                <w:sz w:val="22"/>
                <w:szCs w:val="22"/>
              </w:rPr>
            </w:pPr>
            <w:r w:rsidRPr="00D579F9">
              <w:rPr>
                <w:sz w:val="22"/>
                <w:szCs w:val="22"/>
              </w:rPr>
              <w:t xml:space="preserve">Effectively implement a systematic phonics programme </w:t>
            </w:r>
          </w:p>
          <w:p w14:paraId="1A72F6ED" w14:textId="77777777" w:rsidR="00505B51" w:rsidRPr="00D579F9" w:rsidRDefault="00822B81">
            <w:pPr>
              <w:pStyle w:val="TableRowCentered"/>
              <w:jc w:val="left"/>
              <w:rPr>
                <w:sz w:val="22"/>
                <w:szCs w:val="22"/>
              </w:rPr>
            </w:pPr>
            <w:r w:rsidRPr="00D579F9">
              <w:rPr>
                <w:sz w:val="22"/>
                <w:szCs w:val="22"/>
              </w:rPr>
              <w:t xml:space="preserve">Teach pupils to use strategies for developing and monitoring their reading comprehension </w:t>
            </w:r>
          </w:p>
          <w:p w14:paraId="18305694" w14:textId="77777777" w:rsidR="00505B51" w:rsidRPr="00D579F9" w:rsidRDefault="00822B81">
            <w:pPr>
              <w:pStyle w:val="TableRowCentered"/>
              <w:jc w:val="left"/>
              <w:rPr>
                <w:sz w:val="22"/>
                <w:szCs w:val="22"/>
              </w:rPr>
            </w:pPr>
            <w:r w:rsidRPr="00D579F9">
              <w:rPr>
                <w:sz w:val="22"/>
                <w:szCs w:val="22"/>
              </w:rPr>
              <w:t>Teach pupils to use strategies for planning and monitoring their writing</w:t>
            </w:r>
          </w:p>
          <w:p w14:paraId="7515924C" w14:textId="77777777" w:rsidR="00505B51" w:rsidRPr="00D579F9" w:rsidRDefault="00822B81">
            <w:pPr>
              <w:pStyle w:val="TableRowCentered"/>
              <w:jc w:val="left"/>
              <w:rPr>
                <w:sz w:val="22"/>
                <w:szCs w:val="22"/>
              </w:rPr>
            </w:pPr>
            <w:r w:rsidRPr="00D579F9">
              <w:rPr>
                <w:sz w:val="22"/>
                <w:szCs w:val="22"/>
              </w:rPr>
              <w:t xml:space="preserve">Promote fluent written transcription skills by encouraging extensive and effective practice and explicitly teaching spelling </w:t>
            </w:r>
          </w:p>
          <w:p w14:paraId="2FDDC098" w14:textId="2755DCFB" w:rsidR="00505B51" w:rsidRPr="00D579F9" w:rsidRDefault="00822B81">
            <w:pPr>
              <w:pStyle w:val="TableRowCentered"/>
              <w:jc w:val="left"/>
              <w:rPr>
                <w:sz w:val="22"/>
                <w:szCs w:val="22"/>
              </w:rPr>
            </w:pPr>
            <w:r w:rsidRPr="00D579F9">
              <w:rPr>
                <w:sz w:val="22"/>
                <w:szCs w:val="22"/>
              </w:rPr>
              <w:t>Use high-quality information about pupils’ current capabilities to select th</w:t>
            </w:r>
            <w:r w:rsidR="00061DD8" w:rsidRPr="00D579F9">
              <w:rPr>
                <w:sz w:val="22"/>
                <w:szCs w:val="22"/>
              </w:rPr>
              <w:t>e best next steps for teaching</w:t>
            </w:r>
          </w:p>
          <w:p w14:paraId="28296D69" w14:textId="77777777" w:rsidR="00061DD8" w:rsidRPr="00D579F9" w:rsidRDefault="00061DD8">
            <w:pPr>
              <w:pStyle w:val="TableRowCentered"/>
              <w:jc w:val="left"/>
              <w:rPr>
                <w:sz w:val="22"/>
                <w:szCs w:val="22"/>
              </w:rPr>
            </w:pPr>
          </w:p>
          <w:p w14:paraId="3BF9CEF6" w14:textId="51F7BD63" w:rsidR="00061DD8" w:rsidRPr="00D579F9" w:rsidRDefault="00822B81">
            <w:pPr>
              <w:pStyle w:val="TableRowCentered"/>
              <w:jc w:val="left"/>
              <w:rPr>
                <w:sz w:val="22"/>
                <w:szCs w:val="22"/>
              </w:rPr>
            </w:pPr>
            <w:r w:rsidRPr="00D579F9">
              <w:rPr>
                <w:sz w:val="22"/>
                <w:szCs w:val="22"/>
              </w:rPr>
              <w:t xml:space="preserve">The Education Endowment Foundation (EEF) Guidance Report: Preparing for Literacy (2018) recommends providing children with a rich language environment as well as directly extending children’s vocabulary; carefully selecting high-frequency words for explicit teaching; developing the number of words children know (breadth) and their understanding of relationships between words and the contexts in which words can be used (depth); and providing multiple opportunities to hear and use new vocabulary. </w:t>
            </w:r>
          </w:p>
          <w:p w14:paraId="5D2E553F" w14:textId="77777777" w:rsidR="00061DD8" w:rsidRPr="00D579F9" w:rsidRDefault="00061DD8">
            <w:pPr>
              <w:pStyle w:val="TableRowCentered"/>
              <w:jc w:val="left"/>
              <w:rPr>
                <w:sz w:val="22"/>
                <w:szCs w:val="22"/>
              </w:rPr>
            </w:pPr>
          </w:p>
          <w:p w14:paraId="00CCCC2A" w14:textId="77777777" w:rsidR="00E66558" w:rsidRDefault="00822B81">
            <w:pPr>
              <w:pStyle w:val="TableRowCentered"/>
              <w:jc w:val="left"/>
              <w:rPr>
                <w:sz w:val="22"/>
                <w:szCs w:val="22"/>
              </w:rPr>
            </w:pPr>
            <w:r w:rsidRPr="00D579F9">
              <w:rPr>
                <w:sz w:val="22"/>
                <w:szCs w:val="22"/>
              </w:rPr>
              <w:t>The Ofsted Framework 2019 states that vocabulary size is related to academic success, and that schooling is crucial for developing the breadth of children’s vocabulary</w:t>
            </w:r>
            <w:r w:rsidR="00D75C6E">
              <w:rPr>
                <w:sz w:val="22"/>
                <w:szCs w:val="22"/>
              </w:rPr>
              <w:t>.</w:t>
            </w:r>
          </w:p>
          <w:p w14:paraId="4C6D35FA" w14:textId="77777777" w:rsidR="00A128B4" w:rsidRDefault="00A128B4">
            <w:pPr>
              <w:pStyle w:val="TableRowCentered"/>
              <w:jc w:val="left"/>
              <w:rPr>
                <w:sz w:val="22"/>
                <w:szCs w:val="22"/>
              </w:rPr>
            </w:pPr>
          </w:p>
          <w:p w14:paraId="1888B69E" w14:textId="77777777" w:rsidR="00A128B4" w:rsidRPr="00A128B4" w:rsidRDefault="00A128B4" w:rsidP="00A128B4">
            <w:pPr>
              <w:pStyle w:val="TableRowCentered"/>
              <w:jc w:val="left"/>
              <w:rPr>
                <w:sz w:val="22"/>
                <w:szCs w:val="22"/>
              </w:rPr>
            </w:pPr>
            <w:r w:rsidRPr="00A128B4">
              <w:rPr>
                <w:sz w:val="22"/>
                <w:szCs w:val="22"/>
              </w:rPr>
              <w:lastRenderedPageBreak/>
              <w:t xml:space="preserve">Research highlights that young children learn language most effectively when it is embedded in </w:t>
            </w:r>
            <w:r w:rsidRPr="00A128B4">
              <w:rPr>
                <w:b/>
                <w:bCs/>
                <w:sz w:val="22"/>
                <w:szCs w:val="22"/>
              </w:rPr>
              <w:t>hands-on, meaningful contexts</w:t>
            </w:r>
            <w:r w:rsidRPr="00A128B4">
              <w:rPr>
                <w:sz w:val="22"/>
                <w:szCs w:val="22"/>
              </w:rPr>
              <w:t xml:space="preserve"> (Whitebread et al., 2012). Extended Provision allows pupils to explore curriculum concepts through role-play, construction, small-world, investigation, and creative activities, supporting deeper understanding and retention.</w:t>
            </w:r>
          </w:p>
          <w:p w14:paraId="4FD27788" w14:textId="5D58DC66" w:rsidR="00A128B4" w:rsidRPr="00A128B4" w:rsidRDefault="00A128B4" w:rsidP="00A128B4">
            <w:pPr>
              <w:pStyle w:val="TableRowCentered"/>
              <w:jc w:val="left"/>
              <w:rPr>
                <w:sz w:val="22"/>
                <w:szCs w:val="22"/>
              </w:rPr>
            </w:pPr>
            <w:r w:rsidRPr="00A128B4">
              <w:rPr>
                <w:sz w:val="22"/>
                <w:szCs w:val="22"/>
              </w:rPr>
              <w:t>For pupils, this approach:</w:t>
            </w:r>
          </w:p>
          <w:p w14:paraId="584075B8" w14:textId="773AE3A9" w:rsidR="00A128B4" w:rsidRPr="00A128B4" w:rsidRDefault="00A128B4" w:rsidP="00A128B4">
            <w:pPr>
              <w:pStyle w:val="TableRowCentered"/>
              <w:numPr>
                <w:ilvl w:val="0"/>
                <w:numId w:val="15"/>
              </w:numPr>
              <w:jc w:val="left"/>
              <w:rPr>
                <w:sz w:val="22"/>
                <w:szCs w:val="22"/>
              </w:rPr>
            </w:pPr>
            <w:r w:rsidRPr="00A128B4">
              <w:rPr>
                <w:sz w:val="22"/>
                <w:szCs w:val="22"/>
              </w:rPr>
              <w:t>Reduces cognitive load by grounding abstract concepts in concrete experiences</w:t>
            </w:r>
          </w:p>
          <w:p w14:paraId="3BF10177" w14:textId="62C2C164" w:rsidR="00A128B4" w:rsidRPr="00A128B4" w:rsidRDefault="00A128B4" w:rsidP="00A128B4">
            <w:pPr>
              <w:pStyle w:val="TableRowCentered"/>
              <w:numPr>
                <w:ilvl w:val="0"/>
                <w:numId w:val="15"/>
              </w:numPr>
              <w:jc w:val="left"/>
              <w:rPr>
                <w:sz w:val="22"/>
                <w:szCs w:val="22"/>
              </w:rPr>
            </w:pPr>
            <w:r w:rsidRPr="00A128B4">
              <w:rPr>
                <w:sz w:val="22"/>
                <w:szCs w:val="22"/>
              </w:rPr>
              <w:t>Increases engagement and motivation</w:t>
            </w:r>
          </w:p>
          <w:p w14:paraId="27D2021B" w14:textId="7807C68C" w:rsidR="00A128B4" w:rsidRPr="00A128B4" w:rsidRDefault="00A128B4" w:rsidP="00A128B4">
            <w:pPr>
              <w:pStyle w:val="TableRowCentered"/>
              <w:numPr>
                <w:ilvl w:val="0"/>
                <w:numId w:val="15"/>
              </w:numPr>
              <w:jc w:val="left"/>
              <w:rPr>
                <w:sz w:val="22"/>
                <w:szCs w:val="22"/>
              </w:rPr>
            </w:pPr>
            <w:r w:rsidRPr="00A128B4">
              <w:rPr>
                <w:sz w:val="22"/>
                <w:szCs w:val="22"/>
              </w:rPr>
              <w:t>Provides a low-risk environment for talk, particularly for pupils with limited vocabulary or confidence</w:t>
            </w:r>
          </w:p>
          <w:p w14:paraId="2A7D551B" w14:textId="0D86037C" w:rsidR="00A128B4" w:rsidRPr="00D579F9" w:rsidRDefault="00A128B4">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75A6C" w14:textId="07D3EDEB" w:rsidR="00E66558" w:rsidRPr="00D579F9" w:rsidRDefault="00822B81">
            <w:pPr>
              <w:pStyle w:val="TableRowCentered"/>
              <w:jc w:val="left"/>
              <w:rPr>
                <w:sz w:val="22"/>
                <w:szCs w:val="22"/>
              </w:rPr>
            </w:pPr>
            <w:r w:rsidRPr="00D579F9">
              <w:rPr>
                <w:sz w:val="22"/>
                <w:szCs w:val="22"/>
              </w:rPr>
              <w:lastRenderedPageBreak/>
              <w:t>1.</w:t>
            </w:r>
          </w:p>
          <w:p w14:paraId="1B2A1F78" w14:textId="77777777" w:rsidR="00822B81" w:rsidRPr="00D579F9" w:rsidRDefault="00822B81">
            <w:pPr>
              <w:pStyle w:val="TableRowCentered"/>
              <w:jc w:val="left"/>
              <w:rPr>
                <w:sz w:val="22"/>
                <w:szCs w:val="22"/>
              </w:rPr>
            </w:pPr>
            <w:r w:rsidRPr="00D579F9">
              <w:rPr>
                <w:sz w:val="22"/>
                <w:szCs w:val="22"/>
              </w:rPr>
              <w:t>2.</w:t>
            </w:r>
          </w:p>
          <w:p w14:paraId="2A7D551C" w14:textId="5A52972B" w:rsidR="00061DD8" w:rsidRPr="00D579F9" w:rsidRDefault="00061DD8">
            <w:pPr>
              <w:pStyle w:val="TableRowCentered"/>
              <w:jc w:val="left"/>
              <w:rPr>
                <w:sz w:val="22"/>
                <w:szCs w:val="22"/>
              </w:rPr>
            </w:pPr>
            <w:r w:rsidRPr="00D579F9">
              <w:rPr>
                <w:sz w:val="22"/>
                <w:szCs w:val="22"/>
              </w:rPr>
              <w:t>4.</w:t>
            </w:r>
          </w:p>
        </w:tc>
      </w:tr>
      <w:tr w:rsidR="00E66558" w14:paraId="2A7D5521" w14:textId="77777777" w:rsidTr="00FF70A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441D8" w14:textId="3798E690" w:rsidR="00E66558" w:rsidRDefault="00D579F9">
            <w:pPr>
              <w:pStyle w:val="TableRow"/>
              <w:rPr>
                <w:sz w:val="22"/>
                <w:szCs w:val="22"/>
              </w:rPr>
            </w:pPr>
            <w:r w:rsidRPr="00D579F9">
              <w:rPr>
                <w:sz w:val="22"/>
                <w:szCs w:val="22"/>
              </w:rPr>
              <w:t>Whole school mastery approach to teaching maths</w:t>
            </w:r>
            <w:r w:rsidR="00894681">
              <w:rPr>
                <w:sz w:val="22"/>
                <w:szCs w:val="22"/>
              </w:rPr>
              <w:t>,</w:t>
            </w:r>
            <w:r w:rsidRPr="00D579F9">
              <w:rPr>
                <w:sz w:val="22"/>
                <w:szCs w:val="22"/>
              </w:rPr>
              <w:t xml:space="preserve"> using </w:t>
            </w:r>
            <w:r w:rsidR="00E16C4E">
              <w:rPr>
                <w:sz w:val="22"/>
                <w:szCs w:val="22"/>
              </w:rPr>
              <w:t xml:space="preserve">updated </w:t>
            </w:r>
            <w:r w:rsidRPr="00D579F9">
              <w:rPr>
                <w:sz w:val="22"/>
                <w:szCs w:val="22"/>
              </w:rPr>
              <w:t>Power Maths materials</w:t>
            </w:r>
            <w:r w:rsidR="00894681">
              <w:rPr>
                <w:sz w:val="22"/>
                <w:szCs w:val="22"/>
              </w:rPr>
              <w:t xml:space="preserve"> in Years 1 </w:t>
            </w:r>
            <w:r w:rsidR="00565B03">
              <w:rPr>
                <w:sz w:val="22"/>
                <w:szCs w:val="22"/>
              </w:rPr>
              <w:t>–</w:t>
            </w:r>
            <w:r w:rsidR="00894681">
              <w:rPr>
                <w:sz w:val="22"/>
                <w:szCs w:val="22"/>
              </w:rPr>
              <w:t xml:space="preserve"> 6</w:t>
            </w:r>
          </w:p>
          <w:p w14:paraId="18EA959B" w14:textId="76E488E1" w:rsidR="00565B03" w:rsidRDefault="00273A65">
            <w:pPr>
              <w:pStyle w:val="TableRow"/>
              <w:rPr>
                <w:sz w:val="22"/>
                <w:szCs w:val="22"/>
              </w:rPr>
            </w:pPr>
            <w:r>
              <w:rPr>
                <w:sz w:val="22"/>
                <w:szCs w:val="22"/>
              </w:rPr>
              <w:t>Year</w:t>
            </w:r>
            <w:r w:rsidR="00565B03">
              <w:rPr>
                <w:sz w:val="22"/>
                <w:szCs w:val="22"/>
              </w:rPr>
              <w:t xml:space="preserve"> 3 and 4 Number Sense for </w:t>
            </w:r>
            <w:proofErr w:type="spellStart"/>
            <w:r w:rsidR="00565B03">
              <w:rPr>
                <w:sz w:val="22"/>
                <w:szCs w:val="22"/>
              </w:rPr>
              <w:t>Timestables</w:t>
            </w:r>
            <w:proofErr w:type="spellEnd"/>
            <w:r w:rsidR="00565B03">
              <w:rPr>
                <w:sz w:val="22"/>
                <w:szCs w:val="22"/>
              </w:rPr>
              <w:t xml:space="preserve"> fluency programme introduced</w:t>
            </w:r>
          </w:p>
          <w:p w14:paraId="0470AAD5" w14:textId="4BDCB730" w:rsidR="00894681" w:rsidRDefault="00894681">
            <w:pPr>
              <w:pStyle w:val="TableRow"/>
              <w:rPr>
                <w:sz w:val="22"/>
                <w:szCs w:val="22"/>
              </w:rPr>
            </w:pPr>
            <w:r>
              <w:rPr>
                <w:sz w:val="22"/>
                <w:szCs w:val="22"/>
              </w:rPr>
              <w:t xml:space="preserve">Ongoing teacher development through work with local maths hub, CPD disseminated </w:t>
            </w:r>
            <w:r w:rsidR="0017615B">
              <w:rPr>
                <w:sz w:val="22"/>
                <w:szCs w:val="22"/>
              </w:rPr>
              <w:t xml:space="preserve">at regular intervals </w:t>
            </w:r>
            <w:r>
              <w:rPr>
                <w:sz w:val="22"/>
                <w:szCs w:val="22"/>
              </w:rPr>
              <w:t>among wider school staff to support development of teaching and supporting maths</w:t>
            </w:r>
          </w:p>
          <w:p w14:paraId="1637D631" w14:textId="184B00F7" w:rsidR="00894681" w:rsidRDefault="00894681">
            <w:pPr>
              <w:pStyle w:val="TableRow"/>
              <w:rPr>
                <w:sz w:val="22"/>
                <w:szCs w:val="22"/>
              </w:rPr>
            </w:pPr>
            <w:r w:rsidRPr="00006D9F">
              <w:rPr>
                <w:sz w:val="22"/>
                <w:szCs w:val="22"/>
              </w:rPr>
              <w:t xml:space="preserve">Effective use and analysis of formative assessment to identify pre-requisite needs of learners to ensure </w:t>
            </w:r>
            <w:r w:rsidR="00844C69">
              <w:rPr>
                <w:sz w:val="22"/>
                <w:szCs w:val="22"/>
              </w:rPr>
              <w:t>adaptive teaching is effectively implemented</w:t>
            </w:r>
          </w:p>
          <w:p w14:paraId="2A7D551E" w14:textId="74C9FC8F" w:rsidR="00010F5B" w:rsidRPr="00D579F9" w:rsidRDefault="00010F5B">
            <w:pPr>
              <w:pStyle w:val="TableRow"/>
              <w:rPr>
                <w:sz w:val="22"/>
                <w:szCs w:val="22"/>
              </w:rPr>
            </w:pPr>
            <w:r w:rsidRPr="00F46A6F">
              <w:rPr>
                <w:sz w:val="22"/>
                <w:szCs w:val="22"/>
              </w:rPr>
              <w:lastRenderedPageBreak/>
              <w:t xml:space="preserve">Maths like a Ninja resource provided for </w:t>
            </w:r>
            <w:r w:rsidR="008D2A48" w:rsidRPr="00F46A6F">
              <w:rPr>
                <w:sz w:val="22"/>
                <w:szCs w:val="22"/>
              </w:rPr>
              <w:t>phase 3 pupils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521DD" w14:textId="2CB28082" w:rsidR="00E66558" w:rsidRDefault="00894681">
            <w:pPr>
              <w:pStyle w:val="TableRowCentered"/>
              <w:jc w:val="left"/>
              <w:rPr>
                <w:sz w:val="22"/>
                <w:szCs w:val="22"/>
              </w:rPr>
            </w:pPr>
            <w:r>
              <w:rPr>
                <w:sz w:val="22"/>
                <w:szCs w:val="22"/>
              </w:rPr>
              <w:lastRenderedPageBreak/>
              <w:t>Longitudinal studies by NCTEM advocate the development of reasoning through a mastery approach</w:t>
            </w:r>
            <w:r w:rsidR="00D75C6E">
              <w:rPr>
                <w:sz w:val="22"/>
                <w:szCs w:val="22"/>
              </w:rPr>
              <w:t>.</w:t>
            </w:r>
          </w:p>
          <w:p w14:paraId="2A51E4C8" w14:textId="77777777" w:rsidR="00894681" w:rsidRDefault="00894681">
            <w:pPr>
              <w:pStyle w:val="TableRowCentered"/>
              <w:jc w:val="left"/>
              <w:rPr>
                <w:sz w:val="22"/>
                <w:szCs w:val="22"/>
              </w:rPr>
            </w:pPr>
          </w:p>
          <w:p w14:paraId="64BAA9F1" w14:textId="52226DF8" w:rsidR="00894681" w:rsidRDefault="00894681">
            <w:pPr>
              <w:pStyle w:val="TableRowCentered"/>
              <w:jc w:val="left"/>
              <w:rPr>
                <w:sz w:val="22"/>
                <w:szCs w:val="22"/>
              </w:rPr>
            </w:pPr>
            <w:r>
              <w:rPr>
                <w:sz w:val="22"/>
                <w:szCs w:val="22"/>
              </w:rPr>
              <w:t>EEF guide to pupil premium states that ‘good teaching is the most important lever that schools have to improve outco</w:t>
            </w:r>
            <w:r w:rsidR="00D75C6E">
              <w:rPr>
                <w:sz w:val="22"/>
                <w:szCs w:val="22"/>
              </w:rPr>
              <w:t>mes for disadvantaged pupils.’</w:t>
            </w:r>
          </w:p>
          <w:p w14:paraId="08E2E732" w14:textId="2CAA17EF" w:rsidR="0017615B" w:rsidRDefault="0017615B">
            <w:pPr>
              <w:pStyle w:val="TableRowCentered"/>
              <w:jc w:val="left"/>
              <w:rPr>
                <w:sz w:val="22"/>
                <w:szCs w:val="22"/>
              </w:rPr>
            </w:pPr>
          </w:p>
          <w:p w14:paraId="1464E61F" w14:textId="3997F93D" w:rsidR="0017615B" w:rsidRDefault="0017615B">
            <w:pPr>
              <w:pStyle w:val="TableRowCentered"/>
              <w:jc w:val="left"/>
              <w:rPr>
                <w:sz w:val="22"/>
                <w:szCs w:val="22"/>
              </w:rPr>
            </w:pPr>
            <w:r>
              <w:rPr>
                <w:sz w:val="22"/>
                <w:szCs w:val="22"/>
              </w:rPr>
              <w:t>The Teacher Development Trust conducted an international review into effective professional development for teachers. According to the review, to be effective in producing profound, lasting change, professional development interventions should be prolonged</w:t>
            </w:r>
            <w:r w:rsidR="00D75C6E">
              <w:rPr>
                <w:sz w:val="22"/>
                <w:szCs w:val="22"/>
              </w:rPr>
              <w:t>.</w:t>
            </w:r>
          </w:p>
          <w:p w14:paraId="44BE6DC7" w14:textId="7D69BAA2" w:rsidR="003718E7" w:rsidRDefault="003718E7" w:rsidP="003718E7">
            <w:pPr>
              <w:pStyle w:val="TableRowCentered"/>
              <w:ind w:left="0"/>
              <w:jc w:val="left"/>
              <w:rPr>
                <w:sz w:val="22"/>
                <w:szCs w:val="22"/>
              </w:rPr>
            </w:pPr>
          </w:p>
          <w:p w14:paraId="1F928A11" w14:textId="1DA61DBB" w:rsidR="003718E7" w:rsidRDefault="003718E7" w:rsidP="003718E7">
            <w:pPr>
              <w:pStyle w:val="TableRowCentered"/>
              <w:ind w:left="0"/>
              <w:jc w:val="left"/>
              <w:rPr>
                <w:sz w:val="22"/>
                <w:szCs w:val="22"/>
              </w:rPr>
            </w:pPr>
            <w:r>
              <w:rPr>
                <w:sz w:val="22"/>
                <w:szCs w:val="22"/>
              </w:rPr>
              <w:t>EEF report, Improving Mathematics in the Early Years and KS1 (2020) recommends ensuring that teaching builds on what children already know.</w:t>
            </w:r>
          </w:p>
          <w:p w14:paraId="347A8CCB" w14:textId="77777777" w:rsidR="003718E7" w:rsidRDefault="003718E7" w:rsidP="003718E7">
            <w:pPr>
              <w:pStyle w:val="TableRowCentered"/>
              <w:ind w:left="0"/>
              <w:jc w:val="left"/>
              <w:rPr>
                <w:sz w:val="22"/>
                <w:szCs w:val="22"/>
              </w:rPr>
            </w:pPr>
          </w:p>
          <w:p w14:paraId="2A7D551F" w14:textId="52168A58" w:rsidR="00894681" w:rsidRPr="00D579F9" w:rsidRDefault="00894681">
            <w:pPr>
              <w:pStyle w:val="TableRowCentered"/>
              <w:jc w:val="left"/>
              <w:rPr>
                <w:sz w:val="22"/>
                <w:szCs w:val="22"/>
              </w:rPr>
            </w:pPr>
            <w:r>
              <w:rPr>
                <w:sz w:val="22"/>
                <w:szCs w:val="22"/>
              </w:rPr>
              <w:t>Advocates for pre-assessment such as (Hockett</w:t>
            </w:r>
            <w:r w:rsidR="00BC7B3E">
              <w:rPr>
                <w:sz w:val="22"/>
                <w:szCs w:val="22"/>
              </w:rPr>
              <w:t xml:space="preserve"> </w:t>
            </w:r>
            <w:r>
              <w:rPr>
                <w:sz w:val="22"/>
                <w:szCs w:val="22"/>
              </w:rPr>
              <w:t>&amp;</w:t>
            </w:r>
            <w:r w:rsidR="00BC7B3E">
              <w:rPr>
                <w:sz w:val="22"/>
                <w:szCs w:val="22"/>
              </w:rPr>
              <w:t xml:space="preserve"> </w:t>
            </w:r>
            <w:r>
              <w:rPr>
                <w:sz w:val="22"/>
                <w:szCs w:val="22"/>
              </w:rPr>
              <w:t xml:space="preserve">Doubet, 2014) claim pre-assessments provide essential data about the knowledge, skills, and dispositions students bring to learning tasks. They </w:t>
            </w:r>
            <w:r>
              <w:rPr>
                <w:sz w:val="22"/>
                <w:szCs w:val="22"/>
              </w:rPr>
              <w:lastRenderedPageBreak/>
              <w:t xml:space="preserve">stress that teachers need this information to plan appropriate and effective instructional </w:t>
            </w:r>
            <w:r w:rsidR="00F25801">
              <w:rPr>
                <w:sz w:val="22"/>
                <w:szCs w:val="22"/>
              </w:rPr>
              <w:t>activities.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02F5E4C" w:rsidR="00E66558" w:rsidRPr="00D579F9" w:rsidRDefault="00433F15">
            <w:pPr>
              <w:pStyle w:val="TableRowCentered"/>
              <w:jc w:val="left"/>
              <w:rPr>
                <w:sz w:val="22"/>
                <w:szCs w:val="22"/>
              </w:rPr>
            </w:pPr>
            <w:r>
              <w:rPr>
                <w:sz w:val="22"/>
                <w:szCs w:val="22"/>
              </w:rPr>
              <w:lastRenderedPageBreak/>
              <w:t>3.</w:t>
            </w:r>
          </w:p>
        </w:tc>
      </w:tr>
      <w:tr w:rsidR="00822B81" w14:paraId="15FCA1DA" w14:textId="77777777" w:rsidTr="00FF70A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37D02" w14:textId="4F694EC2" w:rsidR="00822B81" w:rsidRPr="0017615B" w:rsidRDefault="00614251">
            <w:pPr>
              <w:pStyle w:val="TableRow"/>
              <w:rPr>
                <w:sz w:val="22"/>
              </w:rPr>
            </w:pPr>
            <w:r>
              <w:rPr>
                <w:sz w:val="22"/>
              </w:rPr>
              <w:t>Whole school</w:t>
            </w:r>
            <w:r w:rsidR="0017615B">
              <w:rPr>
                <w:sz w:val="22"/>
              </w:rPr>
              <w:t xml:space="preserve"> </w:t>
            </w:r>
            <w:r>
              <w:rPr>
                <w:sz w:val="22"/>
              </w:rPr>
              <w:t>w</w:t>
            </w:r>
            <w:r w:rsidR="0017615B">
              <w:rPr>
                <w:sz w:val="22"/>
              </w:rPr>
              <w:t xml:space="preserve">riting model approach implemented and embedded </w:t>
            </w:r>
            <w:r w:rsidR="00BC7B3E">
              <w:rPr>
                <w:sz w:val="22"/>
              </w:rPr>
              <w:t xml:space="preserve">through </w:t>
            </w:r>
            <w:r w:rsidR="002C43E7">
              <w:rPr>
                <w:sz w:val="22"/>
              </w:rPr>
              <w:t xml:space="preserve">staff </w:t>
            </w:r>
            <w:r>
              <w:rPr>
                <w:sz w:val="22"/>
              </w:rPr>
              <w:t xml:space="preserve">meetings </w:t>
            </w:r>
            <w:r w:rsidR="00886031">
              <w:rPr>
                <w:sz w:val="22"/>
              </w:rPr>
              <w:t xml:space="preserve">and monitoring by </w:t>
            </w:r>
            <w:r>
              <w:rPr>
                <w:sz w:val="22"/>
              </w:rPr>
              <w:t>English lead in school, updated grammar training for teaching staff.</w:t>
            </w:r>
            <w:r w:rsidR="0017615B">
              <w:rPr>
                <w:sz w:val="22"/>
              </w:rPr>
              <w:t xml:space="preserve"> </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F902A" w14:textId="5E95B31F" w:rsidR="00822B81" w:rsidRDefault="0017615B" w:rsidP="0017615B">
            <w:pPr>
              <w:pStyle w:val="TableRowCentered"/>
              <w:jc w:val="left"/>
              <w:rPr>
                <w:sz w:val="22"/>
              </w:rPr>
            </w:pPr>
            <w:r>
              <w:rPr>
                <w:sz w:val="22"/>
              </w:rPr>
              <w:t xml:space="preserve">EEF recommend that teachers should ‘introduce strategies to plan and monitor their writing using modelling and structured support until the child is capable of completing the activity independently.’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37AF6" w14:textId="77777777" w:rsidR="001C4A8C" w:rsidRDefault="001C4A8C">
            <w:pPr>
              <w:pStyle w:val="TableRowCentered"/>
              <w:jc w:val="left"/>
              <w:rPr>
                <w:sz w:val="22"/>
              </w:rPr>
            </w:pPr>
            <w:r>
              <w:rPr>
                <w:sz w:val="22"/>
              </w:rPr>
              <w:t>1.</w:t>
            </w:r>
          </w:p>
          <w:p w14:paraId="43EA7E50" w14:textId="51B58B07" w:rsidR="00822B81" w:rsidRDefault="0017615B">
            <w:pPr>
              <w:pStyle w:val="TableRowCentered"/>
              <w:jc w:val="left"/>
              <w:rPr>
                <w:sz w:val="22"/>
              </w:rPr>
            </w:pPr>
            <w:r>
              <w:rPr>
                <w:sz w:val="22"/>
              </w:rPr>
              <w:t>2.</w:t>
            </w:r>
          </w:p>
        </w:tc>
      </w:tr>
      <w:tr w:rsidR="0017615B" w14:paraId="30A4ACAB" w14:textId="77777777" w:rsidTr="00FF70A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CA626" w14:textId="77777777" w:rsidR="0017615B" w:rsidRDefault="00BC7B3E">
            <w:pPr>
              <w:pStyle w:val="TableRow"/>
              <w:rPr>
                <w:sz w:val="22"/>
              </w:rPr>
            </w:pPr>
            <w:r>
              <w:rPr>
                <w:sz w:val="22"/>
              </w:rPr>
              <w:t xml:space="preserve">Continued training for staff to ensure tasks for pupils consistently match their learning needs and ensure pupils make good </w:t>
            </w:r>
            <w:proofErr w:type="gramStart"/>
            <w:r>
              <w:rPr>
                <w:sz w:val="22"/>
              </w:rPr>
              <w:t>progress;</w:t>
            </w:r>
            <w:proofErr w:type="gramEnd"/>
          </w:p>
          <w:p w14:paraId="3C4E75CC" w14:textId="77777777" w:rsidR="00BC7B3E" w:rsidRDefault="00BC7B3E" w:rsidP="00BC7B3E">
            <w:pPr>
              <w:pStyle w:val="TableRow"/>
              <w:numPr>
                <w:ilvl w:val="0"/>
                <w:numId w:val="15"/>
              </w:numPr>
              <w:rPr>
                <w:sz w:val="22"/>
              </w:rPr>
            </w:pPr>
            <w:r>
              <w:rPr>
                <w:sz w:val="22"/>
              </w:rPr>
              <w:t>High expectations across all subjects</w:t>
            </w:r>
          </w:p>
          <w:p w14:paraId="2D401227" w14:textId="5655445A" w:rsidR="00BC7B3E" w:rsidRDefault="00BC7B3E" w:rsidP="00BC7B3E">
            <w:pPr>
              <w:pStyle w:val="TableRow"/>
              <w:numPr>
                <w:ilvl w:val="0"/>
                <w:numId w:val="15"/>
              </w:numPr>
              <w:rPr>
                <w:sz w:val="22"/>
              </w:rPr>
            </w:pPr>
            <w:r>
              <w:rPr>
                <w:sz w:val="22"/>
              </w:rPr>
              <w:t>Clear communication for pupils of how to improve their work</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D313F" w14:textId="77777777" w:rsidR="0017615B" w:rsidRDefault="00BC7B3E" w:rsidP="0017615B">
            <w:pPr>
              <w:pStyle w:val="TableRowCentered"/>
              <w:jc w:val="left"/>
              <w:rPr>
                <w:sz w:val="22"/>
              </w:rPr>
            </w:pPr>
            <w:r>
              <w:rPr>
                <w:sz w:val="22"/>
              </w:rPr>
              <w:t>EEF report: Teacher feedback to improve pupil learning (June 2021) identifies key points for teachers to support learning:</w:t>
            </w:r>
          </w:p>
          <w:p w14:paraId="5E07B71D" w14:textId="77777777" w:rsidR="00BC7B3E" w:rsidRDefault="00BC7B3E" w:rsidP="00BC7B3E">
            <w:pPr>
              <w:pStyle w:val="TableRowCentered"/>
              <w:numPr>
                <w:ilvl w:val="0"/>
                <w:numId w:val="16"/>
              </w:numPr>
              <w:jc w:val="left"/>
              <w:rPr>
                <w:sz w:val="22"/>
              </w:rPr>
            </w:pPr>
            <w:r>
              <w:rPr>
                <w:sz w:val="22"/>
              </w:rPr>
              <w:t>Lay the foundations for effective feedback</w:t>
            </w:r>
          </w:p>
          <w:p w14:paraId="7A2F8AE3" w14:textId="77777777" w:rsidR="00BC7B3E" w:rsidRDefault="00BC7B3E" w:rsidP="00BC7B3E">
            <w:pPr>
              <w:pStyle w:val="TableRowCentered"/>
              <w:numPr>
                <w:ilvl w:val="0"/>
                <w:numId w:val="16"/>
              </w:numPr>
              <w:jc w:val="left"/>
              <w:rPr>
                <w:sz w:val="22"/>
              </w:rPr>
            </w:pPr>
            <w:r>
              <w:rPr>
                <w:sz w:val="22"/>
              </w:rPr>
              <w:t>Deliver appropriately timed feedback that focuses on moving learning forward</w:t>
            </w:r>
          </w:p>
          <w:p w14:paraId="1E38163B" w14:textId="77777777" w:rsidR="00BC7B3E" w:rsidRDefault="00BC7B3E" w:rsidP="00BC7B3E">
            <w:pPr>
              <w:pStyle w:val="TableRowCentered"/>
              <w:numPr>
                <w:ilvl w:val="0"/>
                <w:numId w:val="16"/>
              </w:numPr>
              <w:jc w:val="left"/>
              <w:rPr>
                <w:sz w:val="22"/>
              </w:rPr>
            </w:pPr>
            <w:r>
              <w:rPr>
                <w:sz w:val="22"/>
              </w:rPr>
              <w:t>Plan for how pupils will receive and use feedback</w:t>
            </w:r>
          </w:p>
          <w:p w14:paraId="7D47ABD3" w14:textId="77777777" w:rsidR="00BC7B3E" w:rsidRDefault="00BC7B3E" w:rsidP="00BC7B3E">
            <w:pPr>
              <w:pStyle w:val="TableRowCentered"/>
              <w:numPr>
                <w:ilvl w:val="0"/>
                <w:numId w:val="16"/>
              </w:numPr>
              <w:jc w:val="left"/>
              <w:rPr>
                <w:sz w:val="22"/>
              </w:rPr>
            </w:pPr>
            <w:r>
              <w:rPr>
                <w:sz w:val="22"/>
              </w:rPr>
              <w:t>Carefully consider how to use purposeful, and time-efficient, written feedback</w:t>
            </w:r>
          </w:p>
          <w:p w14:paraId="0E05248F" w14:textId="4408307A" w:rsidR="00BC7B3E" w:rsidRDefault="00BC7B3E" w:rsidP="00BC7B3E">
            <w:pPr>
              <w:pStyle w:val="TableRowCentered"/>
              <w:numPr>
                <w:ilvl w:val="0"/>
                <w:numId w:val="16"/>
              </w:numPr>
              <w:jc w:val="left"/>
              <w:rPr>
                <w:sz w:val="22"/>
              </w:rPr>
            </w:pPr>
            <w:r>
              <w:rPr>
                <w:sz w:val="22"/>
              </w:rPr>
              <w:t>Carefully consider how to use purposeful verbal feedback</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CE1B0" w14:textId="77777777" w:rsidR="0017615B" w:rsidRDefault="00BC7B3E">
            <w:pPr>
              <w:pStyle w:val="TableRowCentered"/>
              <w:jc w:val="left"/>
              <w:rPr>
                <w:sz w:val="22"/>
              </w:rPr>
            </w:pPr>
            <w:r>
              <w:rPr>
                <w:sz w:val="22"/>
              </w:rPr>
              <w:t>1.</w:t>
            </w:r>
          </w:p>
          <w:p w14:paraId="150B6740" w14:textId="77777777" w:rsidR="00BC7B3E" w:rsidRDefault="00BC7B3E">
            <w:pPr>
              <w:pStyle w:val="TableRowCentered"/>
              <w:jc w:val="left"/>
              <w:rPr>
                <w:sz w:val="22"/>
              </w:rPr>
            </w:pPr>
            <w:r>
              <w:rPr>
                <w:sz w:val="22"/>
              </w:rPr>
              <w:t>2.</w:t>
            </w:r>
          </w:p>
          <w:p w14:paraId="3A58EEB2" w14:textId="77777777" w:rsidR="00BC7B3E" w:rsidRDefault="00BC7B3E">
            <w:pPr>
              <w:pStyle w:val="TableRowCentered"/>
              <w:jc w:val="left"/>
              <w:rPr>
                <w:sz w:val="22"/>
              </w:rPr>
            </w:pPr>
            <w:r>
              <w:rPr>
                <w:sz w:val="22"/>
              </w:rPr>
              <w:t>3.</w:t>
            </w:r>
          </w:p>
          <w:p w14:paraId="765832E0" w14:textId="796C3517" w:rsidR="00BC7B3E" w:rsidRDefault="00BC7B3E">
            <w:pPr>
              <w:pStyle w:val="TableRowCentered"/>
              <w:jc w:val="left"/>
              <w:rPr>
                <w:sz w:val="22"/>
              </w:rPr>
            </w:pPr>
            <w:r>
              <w:rPr>
                <w:sz w:val="22"/>
              </w:rPr>
              <w:t>6.</w:t>
            </w:r>
          </w:p>
        </w:tc>
      </w:tr>
      <w:tr w:rsidR="00686C54" w14:paraId="0FB48B33" w14:textId="77777777" w:rsidTr="00FF70A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62067" w14:textId="6087B94F" w:rsidR="00273A65" w:rsidRDefault="00273A65">
            <w:pPr>
              <w:pStyle w:val="TableRow"/>
              <w:rPr>
                <w:sz w:val="22"/>
              </w:rPr>
            </w:pPr>
            <w:r>
              <w:rPr>
                <w:sz w:val="22"/>
              </w:rPr>
              <w:t xml:space="preserve">Online CPD </w:t>
            </w:r>
            <w:r w:rsidR="001F24DF">
              <w:rPr>
                <w:sz w:val="22"/>
              </w:rPr>
              <w:t>webinar access</w:t>
            </w:r>
            <w:r w:rsidR="00D54EDD">
              <w:rPr>
                <w:sz w:val="22"/>
              </w:rPr>
              <w:t xml:space="preserve"> by Equals Curriculum,</w:t>
            </w:r>
            <w:r w:rsidR="001F24DF">
              <w:rPr>
                <w:sz w:val="22"/>
              </w:rPr>
              <w:t xml:space="preserve"> to support specific SEN needs in classrooms, available for staff to sign up to.</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78014" w14:textId="08475485" w:rsidR="00522C1F" w:rsidRDefault="00522C1F" w:rsidP="0017615B">
            <w:pPr>
              <w:pStyle w:val="TableRowCentered"/>
              <w:jc w:val="left"/>
              <w:rPr>
                <w:sz w:val="22"/>
              </w:rPr>
            </w:pPr>
            <w:r>
              <w:rPr>
                <w:sz w:val="22"/>
              </w:rPr>
              <w:t xml:space="preserve">The National College </w:t>
            </w:r>
            <w:r w:rsidR="00572558">
              <w:rPr>
                <w:sz w:val="22"/>
              </w:rPr>
              <w:t>suggests’</w:t>
            </w:r>
          </w:p>
          <w:p w14:paraId="54AD873F" w14:textId="4E4926EF" w:rsidR="00686C54" w:rsidRPr="00572558" w:rsidRDefault="002D08B4" w:rsidP="0017615B">
            <w:pPr>
              <w:pStyle w:val="TableRowCentered"/>
              <w:jc w:val="left"/>
              <w:rPr>
                <w:i/>
                <w:iCs/>
                <w:sz w:val="22"/>
              </w:rPr>
            </w:pPr>
            <w:r w:rsidRPr="00572558">
              <w:rPr>
                <w:i/>
                <w:iCs/>
                <w:sz w:val="22"/>
              </w:rPr>
              <w:t xml:space="preserve">Continuing professional development programmes not only help educators to keep pace with the current standards of others in the </w:t>
            </w:r>
            <w:proofErr w:type="gramStart"/>
            <w:r w:rsidRPr="00572558">
              <w:rPr>
                <w:i/>
                <w:iCs/>
                <w:sz w:val="22"/>
              </w:rPr>
              <w:t>sector, but</w:t>
            </w:r>
            <w:proofErr w:type="gramEnd"/>
            <w:r w:rsidRPr="00572558">
              <w:rPr>
                <w:i/>
                <w:iCs/>
                <w:sz w:val="22"/>
              </w:rPr>
              <w:t xml:space="preserve"> also ensures that school staff and teachers can deliver high-quality teaching and impact positively on pupil outcomes.</w:t>
            </w:r>
          </w:p>
          <w:p w14:paraId="2525CF8F" w14:textId="336F4224" w:rsidR="00522C1F" w:rsidRDefault="00522C1F" w:rsidP="0017615B">
            <w:pPr>
              <w:pStyle w:val="TableRowCentered"/>
              <w:jc w:val="left"/>
              <w:rPr>
                <w:sz w:val="22"/>
              </w:rPr>
            </w:pPr>
            <w:r w:rsidRPr="00572558">
              <w:rPr>
                <w:i/>
                <w:iCs/>
                <w:sz w:val="22"/>
              </w:rPr>
              <w:t>CPD increases teacher motivation, confidence, and commitment to teaching; learning new skills and applying them in the classroom can lead to a more effective teaching environment.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A7F38" w14:textId="77777777" w:rsidR="00686C54" w:rsidRDefault="0052457A">
            <w:pPr>
              <w:pStyle w:val="TableRowCentered"/>
              <w:jc w:val="left"/>
              <w:rPr>
                <w:sz w:val="22"/>
              </w:rPr>
            </w:pPr>
            <w:r>
              <w:rPr>
                <w:sz w:val="22"/>
              </w:rPr>
              <w:t>1.</w:t>
            </w:r>
          </w:p>
          <w:p w14:paraId="0089887D" w14:textId="77777777" w:rsidR="0052457A" w:rsidRDefault="0052457A">
            <w:pPr>
              <w:pStyle w:val="TableRowCentered"/>
              <w:jc w:val="left"/>
              <w:rPr>
                <w:sz w:val="22"/>
              </w:rPr>
            </w:pPr>
            <w:r>
              <w:rPr>
                <w:sz w:val="22"/>
              </w:rPr>
              <w:t>2.</w:t>
            </w:r>
          </w:p>
          <w:p w14:paraId="01B3B5F0" w14:textId="77777777" w:rsidR="0052457A" w:rsidRDefault="0052457A">
            <w:pPr>
              <w:pStyle w:val="TableRowCentered"/>
              <w:jc w:val="left"/>
              <w:rPr>
                <w:sz w:val="22"/>
              </w:rPr>
            </w:pPr>
            <w:r>
              <w:rPr>
                <w:sz w:val="22"/>
              </w:rPr>
              <w:t>3.</w:t>
            </w:r>
          </w:p>
          <w:p w14:paraId="1FD2327A" w14:textId="77777777" w:rsidR="0052457A" w:rsidRDefault="0052457A">
            <w:pPr>
              <w:pStyle w:val="TableRowCentered"/>
              <w:jc w:val="left"/>
              <w:rPr>
                <w:sz w:val="22"/>
              </w:rPr>
            </w:pPr>
            <w:r>
              <w:rPr>
                <w:sz w:val="22"/>
              </w:rPr>
              <w:t>4.</w:t>
            </w:r>
          </w:p>
          <w:p w14:paraId="3544E5EE" w14:textId="77777777" w:rsidR="0052457A" w:rsidRDefault="0052457A">
            <w:pPr>
              <w:pStyle w:val="TableRowCentered"/>
              <w:jc w:val="left"/>
              <w:rPr>
                <w:sz w:val="22"/>
              </w:rPr>
            </w:pPr>
          </w:p>
          <w:p w14:paraId="36986702" w14:textId="430687B7" w:rsidR="00F21399" w:rsidRDefault="00F21399">
            <w:pPr>
              <w:pStyle w:val="TableRowCentered"/>
              <w:jc w:val="left"/>
              <w:rPr>
                <w:sz w:val="22"/>
              </w:rPr>
            </w:pPr>
          </w:p>
        </w:tc>
      </w:tr>
      <w:tr w:rsidR="00686C54" w14:paraId="71FA52B4" w14:textId="77777777" w:rsidTr="00FF70A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8FAB5" w14:textId="7F6A096C" w:rsidR="00686C54" w:rsidRDefault="00653A61">
            <w:pPr>
              <w:pStyle w:val="TableRow"/>
              <w:rPr>
                <w:sz w:val="22"/>
              </w:rPr>
            </w:pPr>
            <w:r w:rsidRPr="00D554A4">
              <w:rPr>
                <w:sz w:val="22"/>
              </w:rPr>
              <w:t>Following w</w:t>
            </w:r>
            <w:r w:rsidR="00C016F2" w:rsidRPr="00D554A4">
              <w:rPr>
                <w:sz w:val="22"/>
              </w:rPr>
              <w:t>hole school p</w:t>
            </w:r>
            <w:r w:rsidR="00C21D09" w:rsidRPr="00D554A4">
              <w:rPr>
                <w:sz w:val="22"/>
              </w:rPr>
              <w:t xml:space="preserve">articipation in The </w:t>
            </w:r>
            <w:r w:rsidR="00806D21" w:rsidRPr="00D554A4">
              <w:rPr>
                <w:sz w:val="22"/>
              </w:rPr>
              <w:t xml:space="preserve">Thinking </w:t>
            </w:r>
            <w:r w:rsidR="00A72961" w:rsidRPr="00D554A4">
              <w:rPr>
                <w:sz w:val="22"/>
              </w:rPr>
              <w:t>Classroom</w:t>
            </w:r>
            <w:r w:rsidR="00C21D09" w:rsidRPr="00D554A4">
              <w:rPr>
                <w:sz w:val="22"/>
              </w:rPr>
              <w:t xml:space="preserve"> Programm</w:t>
            </w:r>
            <w:r w:rsidR="00A72961" w:rsidRPr="00D554A4">
              <w:rPr>
                <w:sz w:val="22"/>
              </w:rPr>
              <w:t>e</w:t>
            </w:r>
            <w:r w:rsidR="00433707" w:rsidRPr="00D554A4">
              <w:rPr>
                <w:sz w:val="22"/>
              </w:rPr>
              <w:t>, whole school implementation of Thinking Classroom and challenge strategies</w:t>
            </w:r>
            <w:r w:rsidR="00D554A4" w:rsidRPr="00D554A4">
              <w:rPr>
                <w:sz w:val="22"/>
              </w:rPr>
              <w:t xml:space="preserve"> into lessons, monitored by curriculum team leads</w:t>
            </w:r>
            <w:r w:rsidR="00A72961" w:rsidRPr="00D554A4">
              <w:rPr>
                <w:sz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6FD32" w14:textId="53A45519" w:rsidR="00686C54" w:rsidRDefault="001E3D9A" w:rsidP="0017615B">
            <w:pPr>
              <w:pStyle w:val="TableRowCentered"/>
              <w:jc w:val="left"/>
              <w:rPr>
                <w:sz w:val="22"/>
              </w:rPr>
            </w:pPr>
            <w:r>
              <w:rPr>
                <w:sz w:val="22"/>
              </w:rPr>
              <w:t>In 2017</w:t>
            </w:r>
            <w:r w:rsidR="00D60535">
              <w:rPr>
                <w:sz w:val="22"/>
              </w:rPr>
              <w:t xml:space="preserve"> Kings College London and the Philosophy Foundation conducted a study into the teaching of critical thinking skills in primary school classes of children aged 8-10. The study showed a 63% increase in successful use of critical thinking and metacognitive skills through philosophical enquiry over one term.</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3C917" w14:textId="77777777" w:rsidR="00686C54" w:rsidRDefault="009D177C">
            <w:pPr>
              <w:pStyle w:val="TableRowCentered"/>
              <w:jc w:val="left"/>
              <w:rPr>
                <w:sz w:val="22"/>
              </w:rPr>
            </w:pPr>
            <w:r>
              <w:rPr>
                <w:sz w:val="22"/>
              </w:rPr>
              <w:t>1.</w:t>
            </w:r>
          </w:p>
          <w:p w14:paraId="6B0E915F" w14:textId="77777777" w:rsidR="009D177C" w:rsidRDefault="009D177C">
            <w:pPr>
              <w:pStyle w:val="TableRowCentered"/>
              <w:jc w:val="left"/>
              <w:rPr>
                <w:sz w:val="22"/>
              </w:rPr>
            </w:pPr>
            <w:r>
              <w:rPr>
                <w:sz w:val="22"/>
              </w:rPr>
              <w:t>2.</w:t>
            </w:r>
          </w:p>
          <w:p w14:paraId="429259C0" w14:textId="77777777" w:rsidR="009D177C" w:rsidRDefault="009D177C">
            <w:pPr>
              <w:pStyle w:val="TableRowCentered"/>
              <w:jc w:val="left"/>
              <w:rPr>
                <w:sz w:val="22"/>
              </w:rPr>
            </w:pPr>
            <w:r>
              <w:rPr>
                <w:sz w:val="22"/>
              </w:rPr>
              <w:t>3.</w:t>
            </w:r>
          </w:p>
          <w:p w14:paraId="392C425A" w14:textId="605C00CD" w:rsidR="009D177C" w:rsidRDefault="009D177C">
            <w:pPr>
              <w:pStyle w:val="TableRowCentered"/>
              <w:jc w:val="left"/>
              <w:rPr>
                <w:sz w:val="22"/>
              </w:rPr>
            </w:pPr>
            <w:r>
              <w:rPr>
                <w:sz w:val="22"/>
              </w:rPr>
              <w:t>4.</w:t>
            </w:r>
          </w:p>
        </w:tc>
      </w:tr>
    </w:tbl>
    <w:p w14:paraId="2A7D5522" w14:textId="77777777" w:rsidR="00E66558" w:rsidRDefault="00E66558">
      <w:pPr>
        <w:keepNext/>
        <w:spacing w:after="60"/>
        <w:outlineLvl w:val="1"/>
      </w:pPr>
    </w:p>
    <w:p w14:paraId="076B7493" w14:textId="77777777" w:rsidR="001E7484" w:rsidRDefault="001E7484">
      <w:pPr>
        <w:rPr>
          <w:b/>
          <w:bCs/>
          <w:color w:val="104F75"/>
          <w:sz w:val="28"/>
          <w:szCs w:val="28"/>
        </w:rPr>
      </w:pPr>
    </w:p>
    <w:p w14:paraId="1E5250DA" w14:textId="77777777" w:rsidR="008014D5" w:rsidRDefault="008014D5">
      <w:pPr>
        <w:rPr>
          <w:b/>
          <w:bCs/>
          <w:color w:val="104F75"/>
          <w:sz w:val="28"/>
          <w:szCs w:val="28"/>
        </w:rPr>
      </w:pPr>
    </w:p>
    <w:p w14:paraId="7C8B3407" w14:textId="77777777" w:rsidR="008014D5" w:rsidRDefault="008014D5">
      <w:pPr>
        <w:rPr>
          <w:b/>
          <w:bCs/>
          <w:color w:val="104F75"/>
          <w:sz w:val="28"/>
          <w:szCs w:val="28"/>
        </w:rPr>
      </w:pPr>
    </w:p>
    <w:p w14:paraId="2A7D5523" w14:textId="325F2717" w:rsidR="00E66558" w:rsidRDefault="009D71E8">
      <w:pPr>
        <w:rPr>
          <w:b/>
          <w:bCs/>
          <w:color w:val="104F75"/>
          <w:sz w:val="28"/>
          <w:szCs w:val="28"/>
        </w:rPr>
      </w:pPr>
      <w:r>
        <w:rPr>
          <w:b/>
          <w:bCs/>
          <w:color w:val="104F75"/>
          <w:sz w:val="28"/>
          <w:szCs w:val="28"/>
        </w:rPr>
        <w:lastRenderedPageBreak/>
        <w:t xml:space="preserve">Targeted academic support </w:t>
      </w:r>
    </w:p>
    <w:p w14:paraId="2A7D5524" w14:textId="4C564389" w:rsidR="00E66558" w:rsidRDefault="0092748C">
      <w:r>
        <w:t>Budgeted cost: £</w:t>
      </w:r>
      <w:r w:rsidR="00173F7D">
        <w:t>2</w:t>
      </w:r>
      <w:r w:rsidR="00090288">
        <w:t>9</w:t>
      </w:r>
      <w:r>
        <w:t>,000</w:t>
      </w:r>
    </w:p>
    <w:tbl>
      <w:tblPr>
        <w:tblW w:w="5000" w:type="pct"/>
        <w:tblCellMar>
          <w:left w:w="10" w:type="dxa"/>
          <w:right w:w="10" w:type="dxa"/>
        </w:tblCellMar>
        <w:tblLook w:val="04A0" w:firstRow="1" w:lastRow="0" w:firstColumn="1" w:lastColumn="0" w:noHBand="0" w:noVBand="1"/>
      </w:tblPr>
      <w:tblGrid>
        <w:gridCol w:w="2662"/>
        <w:gridCol w:w="5293"/>
        <w:gridCol w:w="1531"/>
      </w:tblGrid>
      <w:tr w:rsidR="00D75C6E" w14:paraId="2A7D5528" w14:textId="77777777" w:rsidTr="001E7484">
        <w:tc>
          <w:tcPr>
            <w:tcW w:w="26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D75C6E" w14:paraId="2A7D552C" w14:textId="77777777" w:rsidTr="001E7484">
        <w:tc>
          <w:tcPr>
            <w:tcW w:w="2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FA40D" w14:textId="77777777" w:rsidR="00E66558" w:rsidRDefault="002903DA">
            <w:pPr>
              <w:pStyle w:val="TableRow"/>
              <w:rPr>
                <w:iCs/>
                <w:sz w:val="22"/>
                <w:szCs w:val="22"/>
              </w:rPr>
            </w:pPr>
            <w:r>
              <w:rPr>
                <w:iCs/>
                <w:sz w:val="22"/>
                <w:szCs w:val="22"/>
              </w:rPr>
              <w:t>Class Achievement Plans (CAPs), which use the assess, plan, do, review cycle implemented and monitored for all pupils eligible for pupil premium to set half-termly targets in reading, writing and maths. All targets reviewed half-termly</w:t>
            </w:r>
            <w:r w:rsidR="00960C33">
              <w:rPr>
                <w:iCs/>
                <w:sz w:val="22"/>
                <w:szCs w:val="22"/>
              </w:rPr>
              <w:t xml:space="preserve"> and provisions may include but not limited </w:t>
            </w:r>
            <w:proofErr w:type="gramStart"/>
            <w:r w:rsidR="00960C33">
              <w:rPr>
                <w:iCs/>
                <w:sz w:val="22"/>
                <w:szCs w:val="22"/>
              </w:rPr>
              <w:t>to;</w:t>
            </w:r>
            <w:proofErr w:type="gramEnd"/>
          </w:p>
          <w:p w14:paraId="568C981A" w14:textId="77777777" w:rsidR="00960C33" w:rsidRDefault="00960C33">
            <w:pPr>
              <w:pStyle w:val="TableRow"/>
              <w:rPr>
                <w:iCs/>
                <w:sz w:val="22"/>
                <w:szCs w:val="22"/>
              </w:rPr>
            </w:pPr>
            <w:r>
              <w:rPr>
                <w:iCs/>
                <w:sz w:val="22"/>
                <w:szCs w:val="22"/>
              </w:rPr>
              <w:t>1:1 reading</w:t>
            </w:r>
          </w:p>
          <w:p w14:paraId="02F58702" w14:textId="77777777" w:rsidR="00960C33" w:rsidRDefault="00960C33">
            <w:pPr>
              <w:pStyle w:val="TableRow"/>
              <w:rPr>
                <w:iCs/>
                <w:sz w:val="22"/>
                <w:szCs w:val="22"/>
              </w:rPr>
            </w:pPr>
            <w:r>
              <w:rPr>
                <w:iCs/>
                <w:sz w:val="22"/>
                <w:szCs w:val="22"/>
              </w:rPr>
              <w:t>Explicit spelling teaching</w:t>
            </w:r>
          </w:p>
          <w:p w14:paraId="17F4B4EC" w14:textId="77777777" w:rsidR="00960C33" w:rsidRDefault="00960C33">
            <w:pPr>
              <w:pStyle w:val="TableRow"/>
              <w:rPr>
                <w:iCs/>
                <w:sz w:val="22"/>
                <w:szCs w:val="22"/>
              </w:rPr>
            </w:pPr>
            <w:r>
              <w:rPr>
                <w:iCs/>
                <w:sz w:val="22"/>
                <w:szCs w:val="22"/>
              </w:rPr>
              <w:t>Phonics boosters</w:t>
            </w:r>
          </w:p>
          <w:p w14:paraId="351C1787" w14:textId="77777777" w:rsidR="00960C33" w:rsidRDefault="00960C33">
            <w:pPr>
              <w:pStyle w:val="TableRow"/>
              <w:rPr>
                <w:iCs/>
                <w:sz w:val="22"/>
                <w:szCs w:val="22"/>
              </w:rPr>
            </w:pPr>
            <w:r>
              <w:rPr>
                <w:iCs/>
                <w:sz w:val="22"/>
                <w:szCs w:val="22"/>
              </w:rPr>
              <w:t>Number bond/ times table practice time</w:t>
            </w:r>
          </w:p>
          <w:p w14:paraId="5BEF7DF7" w14:textId="77777777" w:rsidR="00960C33" w:rsidRDefault="00960C33">
            <w:pPr>
              <w:pStyle w:val="TableRow"/>
              <w:rPr>
                <w:iCs/>
                <w:sz w:val="22"/>
                <w:szCs w:val="22"/>
              </w:rPr>
            </w:pPr>
            <w:r>
              <w:rPr>
                <w:iCs/>
                <w:sz w:val="22"/>
                <w:szCs w:val="22"/>
              </w:rPr>
              <w:t>Personalised focussed marking</w:t>
            </w:r>
          </w:p>
          <w:p w14:paraId="6BEDAD31" w14:textId="77777777" w:rsidR="00960C33" w:rsidRDefault="00960C33">
            <w:pPr>
              <w:pStyle w:val="TableRow"/>
              <w:rPr>
                <w:iCs/>
                <w:sz w:val="22"/>
                <w:szCs w:val="22"/>
              </w:rPr>
            </w:pPr>
            <w:r>
              <w:rPr>
                <w:iCs/>
                <w:sz w:val="22"/>
                <w:szCs w:val="22"/>
              </w:rPr>
              <w:t>Focus group work in lessons</w:t>
            </w:r>
          </w:p>
          <w:p w14:paraId="2A7D5529" w14:textId="55AD1439" w:rsidR="00960C33" w:rsidRPr="002903DA" w:rsidRDefault="00960C33">
            <w:pPr>
              <w:pStyle w:val="TableRow"/>
            </w:pPr>
          </w:p>
        </w:tc>
        <w:tc>
          <w:tcPr>
            <w:tcW w:w="5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1706D6B3" w:rsidR="00E66558" w:rsidRDefault="002903DA">
            <w:pPr>
              <w:pStyle w:val="TableRowCentered"/>
              <w:jc w:val="left"/>
              <w:rPr>
                <w:sz w:val="22"/>
              </w:rPr>
            </w:pPr>
            <w:r>
              <w:rPr>
                <w:sz w:val="22"/>
              </w:rPr>
              <w:t>Through the assess, plan, do, review cycle, actions are reviewed and refined as understanding of a student’s needs and the support required to help them secure good outcomes increases. This is known as the graduated approach.</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9D8F8" w14:textId="77777777" w:rsidR="00E66558" w:rsidRDefault="002903DA">
            <w:pPr>
              <w:pStyle w:val="TableRowCentered"/>
              <w:jc w:val="left"/>
              <w:rPr>
                <w:sz w:val="22"/>
              </w:rPr>
            </w:pPr>
            <w:r>
              <w:rPr>
                <w:sz w:val="22"/>
              </w:rPr>
              <w:t>1.</w:t>
            </w:r>
          </w:p>
          <w:p w14:paraId="5AE1AEDE" w14:textId="77777777" w:rsidR="002903DA" w:rsidRDefault="002903DA">
            <w:pPr>
              <w:pStyle w:val="TableRowCentered"/>
              <w:jc w:val="left"/>
              <w:rPr>
                <w:sz w:val="22"/>
              </w:rPr>
            </w:pPr>
            <w:r>
              <w:rPr>
                <w:sz w:val="22"/>
              </w:rPr>
              <w:t>2.</w:t>
            </w:r>
          </w:p>
          <w:p w14:paraId="2A7D552B" w14:textId="601446BA" w:rsidR="002903DA" w:rsidRDefault="002903DA">
            <w:pPr>
              <w:pStyle w:val="TableRowCentered"/>
              <w:jc w:val="left"/>
              <w:rPr>
                <w:sz w:val="22"/>
              </w:rPr>
            </w:pPr>
            <w:r>
              <w:rPr>
                <w:sz w:val="22"/>
              </w:rPr>
              <w:t>3.</w:t>
            </w:r>
          </w:p>
        </w:tc>
      </w:tr>
      <w:tr w:rsidR="00C969C5" w14:paraId="168F6CB8" w14:textId="77777777" w:rsidTr="001E7484">
        <w:tc>
          <w:tcPr>
            <w:tcW w:w="2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5D812" w14:textId="77777777" w:rsidR="00C969C5" w:rsidRDefault="00C969C5">
            <w:pPr>
              <w:pStyle w:val="TableRow"/>
              <w:rPr>
                <w:iCs/>
                <w:sz w:val="22"/>
                <w:szCs w:val="22"/>
              </w:rPr>
            </w:pPr>
            <w:r>
              <w:rPr>
                <w:iCs/>
                <w:sz w:val="22"/>
                <w:szCs w:val="22"/>
              </w:rPr>
              <w:t xml:space="preserve">1:1 pupil teacher </w:t>
            </w:r>
            <w:proofErr w:type="gramStart"/>
            <w:r>
              <w:rPr>
                <w:iCs/>
                <w:sz w:val="22"/>
                <w:szCs w:val="22"/>
              </w:rPr>
              <w:t>conferences</w:t>
            </w:r>
            <w:proofErr w:type="gramEnd"/>
            <w:r>
              <w:rPr>
                <w:iCs/>
                <w:sz w:val="22"/>
                <w:szCs w:val="22"/>
              </w:rPr>
              <w:t xml:space="preserve"> to take place half term</w:t>
            </w:r>
            <w:r w:rsidR="00147958">
              <w:rPr>
                <w:iCs/>
                <w:sz w:val="22"/>
                <w:szCs w:val="22"/>
              </w:rPr>
              <w:t xml:space="preserve">ly </w:t>
            </w:r>
            <w:proofErr w:type="gramStart"/>
            <w:r w:rsidR="00147958">
              <w:rPr>
                <w:iCs/>
                <w:sz w:val="22"/>
                <w:szCs w:val="22"/>
              </w:rPr>
              <w:t>to;</w:t>
            </w:r>
            <w:proofErr w:type="gramEnd"/>
          </w:p>
          <w:p w14:paraId="343C4A50" w14:textId="6A2A468E" w:rsidR="00147958" w:rsidRDefault="00185FAA" w:rsidP="00185FAA">
            <w:pPr>
              <w:pStyle w:val="TableRow"/>
              <w:rPr>
                <w:iCs/>
                <w:sz w:val="22"/>
                <w:szCs w:val="22"/>
              </w:rPr>
            </w:pPr>
            <w:r>
              <w:rPr>
                <w:iCs/>
                <w:sz w:val="22"/>
                <w:szCs w:val="22"/>
              </w:rPr>
              <w:t>-</w:t>
            </w:r>
            <w:r w:rsidR="00147958">
              <w:rPr>
                <w:iCs/>
                <w:sz w:val="22"/>
                <w:szCs w:val="22"/>
              </w:rPr>
              <w:t>Discuss the previous terms success</w:t>
            </w:r>
          </w:p>
          <w:p w14:paraId="350F1B3E" w14:textId="72E195CB" w:rsidR="00147958" w:rsidRDefault="00185FAA">
            <w:pPr>
              <w:pStyle w:val="TableRow"/>
              <w:rPr>
                <w:iCs/>
                <w:sz w:val="22"/>
                <w:szCs w:val="22"/>
              </w:rPr>
            </w:pPr>
            <w:r>
              <w:rPr>
                <w:iCs/>
                <w:sz w:val="22"/>
                <w:szCs w:val="22"/>
              </w:rPr>
              <w:t>-</w:t>
            </w:r>
            <w:r w:rsidR="00147958">
              <w:rPr>
                <w:iCs/>
                <w:sz w:val="22"/>
                <w:szCs w:val="22"/>
              </w:rPr>
              <w:t>Set and agree next terms goals</w:t>
            </w:r>
          </w:p>
          <w:p w14:paraId="3E39F070" w14:textId="533C6F47" w:rsidR="00147958" w:rsidRDefault="00185FAA">
            <w:pPr>
              <w:pStyle w:val="TableRow"/>
              <w:rPr>
                <w:iCs/>
                <w:sz w:val="22"/>
                <w:szCs w:val="22"/>
              </w:rPr>
            </w:pPr>
            <w:r>
              <w:rPr>
                <w:iCs/>
                <w:sz w:val="22"/>
                <w:szCs w:val="22"/>
              </w:rPr>
              <w:t>-</w:t>
            </w:r>
            <w:r w:rsidR="00147958">
              <w:rPr>
                <w:iCs/>
                <w:sz w:val="22"/>
                <w:szCs w:val="22"/>
              </w:rPr>
              <w:t>Gather pupil voice</w:t>
            </w:r>
          </w:p>
          <w:p w14:paraId="0733A89B" w14:textId="5085CB3D" w:rsidR="00147958" w:rsidRDefault="00185FAA">
            <w:pPr>
              <w:pStyle w:val="TableRow"/>
              <w:rPr>
                <w:iCs/>
                <w:sz w:val="22"/>
                <w:szCs w:val="22"/>
              </w:rPr>
            </w:pPr>
            <w:r>
              <w:rPr>
                <w:iCs/>
                <w:sz w:val="22"/>
                <w:szCs w:val="22"/>
              </w:rPr>
              <w:t>-Carry out diagnostic assessments</w:t>
            </w:r>
          </w:p>
        </w:tc>
        <w:tc>
          <w:tcPr>
            <w:tcW w:w="5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FEDCE" w14:textId="77777777" w:rsidR="00241CE4" w:rsidRPr="00F32542" w:rsidRDefault="00241CE4" w:rsidP="00241CE4">
            <w:pPr>
              <w:pStyle w:val="NormalWeb"/>
              <w:shd w:val="clear" w:color="auto" w:fill="FFFFFF"/>
              <w:spacing w:before="0" w:beforeAutospacing="0" w:after="300" w:afterAutospacing="0"/>
              <w:rPr>
                <w:rFonts w:ascii="Arial" w:hAnsi="Arial" w:cs="Arial"/>
                <w:color w:val="333333"/>
                <w:sz w:val="22"/>
                <w:szCs w:val="22"/>
              </w:rPr>
            </w:pPr>
            <w:r w:rsidRPr="00F32542">
              <w:rPr>
                <w:rFonts w:ascii="Arial" w:hAnsi="Arial" w:cs="Arial"/>
                <w:color w:val="333333"/>
                <w:sz w:val="22"/>
                <w:szCs w:val="22"/>
              </w:rPr>
              <w:t>Done effectively, </w:t>
            </w:r>
            <w:r w:rsidRPr="00F32542">
              <w:rPr>
                <w:rStyle w:val="Strong"/>
                <w:rFonts w:ascii="Arial" w:hAnsi="Arial" w:cs="Arial"/>
                <w:b w:val="0"/>
                <w:bCs w:val="0"/>
                <w:color w:val="333333"/>
                <w:sz w:val="22"/>
                <w:szCs w:val="22"/>
              </w:rPr>
              <w:t>pupil conferencing</w:t>
            </w:r>
            <w:r w:rsidRPr="00F32542">
              <w:rPr>
                <w:rFonts w:ascii="Arial" w:hAnsi="Arial" w:cs="Arial"/>
                <w:color w:val="333333"/>
                <w:sz w:val="22"/>
                <w:szCs w:val="22"/>
              </w:rPr>
              <w:t> can be essential in allowing teachers a concentrated period of high-quality teaching time with individual children.</w:t>
            </w:r>
          </w:p>
          <w:p w14:paraId="61B2BF64" w14:textId="77777777" w:rsidR="00241CE4" w:rsidRPr="00F32542" w:rsidRDefault="00241CE4" w:rsidP="00241CE4">
            <w:pPr>
              <w:pStyle w:val="NormalWeb"/>
              <w:shd w:val="clear" w:color="auto" w:fill="FFFFFF"/>
              <w:spacing w:before="0" w:beforeAutospacing="0" w:after="300" w:afterAutospacing="0"/>
              <w:rPr>
                <w:rFonts w:ascii="Arial" w:hAnsi="Arial" w:cs="Arial"/>
                <w:color w:val="333333"/>
                <w:sz w:val="22"/>
                <w:szCs w:val="22"/>
              </w:rPr>
            </w:pPr>
            <w:r w:rsidRPr="00F32542">
              <w:rPr>
                <w:rFonts w:ascii="Arial" w:hAnsi="Arial" w:cs="Arial"/>
                <w:color w:val="333333"/>
                <w:sz w:val="22"/>
                <w:szCs w:val="22"/>
              </w:rPr>
              <w:t>During this period, teachers can discuss with their students not just their progress as regards their assessments, but their progress in learning itself.</w:t>
            </w:r>
          </w:p>
          <w:p w14:paraId="21654B14" w14:textId="77777777" w:rsidR="00241CE4" w:rsidRPr="00F32542" w:rsidRDefault="00241CE4" w:rsidP="00241CE4">
            <w:pPr>
              <w:pStyle w:val="NormalWeb"/>
              <w:shd w:val="clear" w:color="auto" w:fill="FFFFFF"/>
              <w:spacing w:before="0" w:beforeAutospacing="0" w:after="300" w:afterAutospacing="0"/>
              <w:rPr>
                <w:rFonts w:ascii="Arial" w:hAnsi="Arial" w:cs="Arial"/>
                <w:color w:val="333333"/>
                <w:sz w:val="22"/>
                <w:szCs w:val="22"/>
              </w:rPr>
            </w:pPr>
            <w:r w:rsidRPr="00F32542">
              <w:rPr>
                <w:rFonts w:ascii="Arial" w:hAnsi="Arial" w:cs="Arial"/>
                <w:color w:val="333333"/>
                <w:sz w:val="22"/>
                <w:szCs w:val="22"/>
              </w:rPr>
              <w:t>The value of teacher feedback in this setting can prove invaluable in helping children to summarise and judge their own shortcomings. It may even allow them the space to self-develop and determine, by themselves, the trajectory of their learning.</w:t>
            </w:r>
          </w:p>
          <w:p w14:paraId="63D7ED8A" w14:textId="3CBE1ADC" w:rsidR="00C969C5" w:rsidRPr="00F32542" w:rsidRDefault="00241CE4" w:rsidP="00F32542">
            <w:pPr>
              <w:pStyle w:val="NormalWeb"/>
              <w:shd w:val="clear" w:color="auto" w:fill="FFFFFF"/>
              <w:spacing w:before="0" w:beforeAutospacing="0" w:after="300" w:afterAutospacing="0"/>
              <w:rPr>
                <w:rFonts w:ascii="Arial" w:hAnsi="Arial" w:cs="Arial"/>
                <w:color w:val="333333"/>
              </w:rPr>
            </w:pPr>
            <w:r w:rsidRPr="00F32542">
              <w:rPr>
                <w:rFonts w:ascii="Arial" w:hAnsi="Arial" w:cs="Arial"/>
                <w:color w:val="333333"/>
                <w:sz w:val="22"/>
                <w:szCs w:val="22"/>
              </w:rPr>
              <w:t>It is especially useful with struggling students, as it can provide teacher and child with an opportunity to discuss the barriers that are preventing them from learning to the best of their ability</w:t>
            </w:r>
            <w:r w:rsidR="00F32542" w:rsidRPr="00F32542">
              <w:rPr>
                <w:rFonts w:ascii="Arial" w:hAnsi="Arial" w:cs="Arial"/>
                <w:color w:val="333333"/>
                <w:sz w:val="22"/>
                <w:szCs w:val="22"/>
              </w:rPr>
              <w: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24712" w14:textId="77777777" w:rsidR="00C969C5" w:rsidRDefault="00984215">
            <w:pPr>
              <w:pStyle w:val="TableRowCentered"/>
              <w:jc w:val="left"/>
              <w:rPr>
                <w:sz w:val="22"/>
              </w:rPr>
            </w:pPr>
            <w:r>
              <w:rPr>
                <w:sz w:val="22"/>
              </w:rPr>
              <w:t>1.</w:t>
            </w:r>
          </w:p>
          <w:p w14:paraId="52E4BD53" w14:textId="77777777" w:rsidR="00984215" w:rsidRDefault="00984215">
            <w:pPr>
              <w:pStyle w:val="TableRowCentered"/>
              <w:jc w:val="left"/>
              <w:rPr>
                <w:sz w:val="22"/>
              </w:rPr>
            </w:pPr>
            <w:r>
              <w:rPr>
                <w:sz w:val="22"/>
              </w:rPr>
              <w:t>2.</w:t>
            </w:r>
          </w:p>
          <w:p w14:paraId="687AC3AA" w14:textId="77777777" w:rsidR="00984215" w:rsidRDefault="00984215">
            <w:pPr>
              <w:pStyle w:val="TableRowCentered"/>
              <w:jc w:val="left"/>
              <w:rPr>
                <w:sz w:val="22"/>
              </w:rPr>
            </w:pPr>
            <w:r>
              <w:rPr>
                <w:sz w:val="22"/>
              </w:rPr>
              <w:t>3.</w:t>
            </w:r>
          </w:p>
          <w:p w14:paraId="6DC0BFEA" w14:textId="49345922" w:rsidR="00984215" w:rsidRDefault="00E46DD4">
            <w:pPr>
              <w:pStyle w:val="TableRowCentered"/>
              <w:jc w:val="left"/>
              <w:rPr>
                <w:sz w:val="22"/>
              </w:rPr>
            </w:pPr>
            <w:r>
              <w:rPr>
                <w:sz w:val="22"/>
              </w:rPr>
              <w:t>5.</w:t>
            </w:r>
          </w:p>
        </w:tc>
      </w:tr>
      <w:tr w:rsidR="00D75C6E" w14:paraId="2A7D5530" w14:textId="77777777" w:rsidTr="001E7484">
        <w:tc>
          <w:tcPr>
            <w:tcW w:w="2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2022A" w14:textId="6C2BC73F" w:rsidR="00E66558" w:rsidRDefault="00963712">
            <w:pPr>
              <w:pStyle w:val="TableRow"/>
              <w:rPr>
                <w:sz w:val="22"/>
              </w:rPr>
            </w:pPr>
            <w:r>
              <w:rPr>
                <w:sz w:val="22"/>
              </w:rPr>
              <w:lastRenderedPageBreak/>
              <w:t>Bespoke interventions to diminish the difference in outcomes for pupils delivered by trained TA’s and/or teachers</w:t>
            </w:r>
            <w:r w:rsidR="002660DB">
              <w:rPr>
                <w:sz w:val="22"/>
              </w:rPr>
              <w:t xml:space="preserve"> in reading, writing and maths</w:t>
            </w:r>
          </w:p>
          <w:p w14:paraId="2A7D552D" w14:textId="6EDE717B" w:rsidR="00963712" w:rsidRPr="002903DA" w:rsidRDefault="002826EC">
            <w:pPr>
              <w:pStyle w:val="TableRow"/>
              <w:rPr>
                <w:sz w:val="22"/>
              </w:rPr>
            </w:pPr>
            <w:r>
              <w:rPr>
                <w:sz w:val="22"/>
              </w:rPr>
              <w:t>=</w:t>
            </w:r>
            <w:r w:rsidR="00963712">
              <w:rPr>
                <w:sz w:val="22"/>
              </w:rPr>
              <w:t>1:1/small group teacher led tuition for selected pupils</w:t>
            </w:r>
          </w:p>
        </w:tc>
        <w:tc>
          <w:tcPr>
            <w:tcW w:w="5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44E7F" w14:textId="38FD4E73" w:rsidR="003718E7" w:rsidRDefault="003718E7">
            <w:pPr>
              <w:pStyle w:val="TableRowCentered"/>
              <w:jc w:val="left"/>
              <w:rPr>
                <w:sz w:val="22"/>
              </w:rPr>
            </w:pPr>
            <w:r>
              <w:rPr>
                <w:sz w:val="22"/>
              </w:rPr>
              <w:t>EEF Guide to Pupil Premium highlights the positive benefit of 1:1 alongside quality whole class teaching.</w:t>
            </w:r>
          </w:p>
          <w:p w14:paraId="68B75D27" w14:textId="77777777" w:rsidR="003718E7" w:rsidRDefault="003718E7">
            <w:pPr>
              <w:pStyle w:val="TableRowCentered"/>
              <w:jc w:val="left"/>
              <w:rPr>
                <w:sz w:val="22"/>
              </w:rPr>
            </w:pPr>
          </w:p>
          <w:p w14:paraId="1C3F9B16" w14:textId="5AEA005D" w:rsidR="00E66558" w:rsidRDefault="00FF70AE">
            <w:pPr>
              <w:pStyle w:val="TableRowCentered"/>
              <w:jc w:val="left"/>
              <w:rPr>
                <w:sz w:val="22"/>
              </w:rPr>
            </w:pPr>
            <w:r>
              <w:rPr>
                <w:sz w:val="22"/>
              </w:rPr>
              <w:t>The EEF report Improving Literacy in KS1 (2020) states that schools should ‘use high-quality structured interventions to help pupils who are struggling with their literacy’.</w:t>
            </w:r>
          </w:p>
          <w:p w14:paraId="5E1CCBCC" w14:textId="77777777" w:rsidR="003718E7" w:rsidRDefault="003718E7">
            <w:pPr>
              <w:pStyle w:val="TableRowCentered"/>
              <w:jc w:val="left"/>
              <w:rPr>
                <w:sz w:val="22"/>
              </w:rPr>
            </w:pPr>
          </w:p>
          <w:p w14:paraId="2A7D552E" w14:textId="2C144E13" w:rsidR="00FF70AE" w:rsidRPr="002903DA" w:rsidRDefault="00D75C6E" w:rsidP="00F86322">
            <w:pPr>
              <w:pStyle w:val="TableRowCentered"/>
              <w:ind w:left="0"/>
              <w:jc w:val="left"/>
              <w:rPr>
                <w:sz w:val="22"/>
              </w:rPr>
            </w:pPr>
            <w:r>
              <w:rPr>
                <w:sz w:val="22"/>
              </w:rPr>
              <w:t xml:space="preserve">The EEF report, </w:t>
            </w:r>
            <w:r w:rsidR="00FF70AE">
              <w:rPr>
                <w:sz w:val="22"/>
              </w:rPr>
              <w:t>Improving Literacy in K</w:t>
            </w:r>
            <w:r>
              <w:rPr>
                <w:sz w:val="22"/>
              </w:rPr>
              <w:t xml:space="preserve">S2 (2017) </w:t>
            </w:r>
            <w:r w:rsidR="00FF70AE">
              <w:rPr>
                <w:sz w:val="22"/>
              </w:rPr>
              <w:t>advocates the promotion of fluent written transcription skills by encouraging extensive and effective practice and explicitly teaching spelling.</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71EFB" w14:textId="77777777" w:rsidR="00E66558" w:rsidRDefault="00963712">
            <w:pPr>
              <w:pStyle w:val="TableRowCentered"/>
              <w:jc w:val="left"/>
              <w:rPr>
                <w:sz w:val="22"/>
              </w:rPr>
            </w:pPr>
            <w:r>
              <w:rPr>
                <w:sz w:val="22"/>
              </w:rPr>
              <w:t>1.</w:t>
            </w:r>
          </w:p>
          <w:p w14:paraId="57D011E9" w14:textId="77777777" w:rsidR="00963712" w:rsidRDefault="00963712">
            <w:pPr>
              <w:pStyle w:val="TableRowCentered"/>
              <w:jc w:val="left"/>
              <w:rPr>
                <w:sz w:val="22"/>
              </w:rPr>
            </w:pPr>
            <w:r>
              <w:rPr>
                <w:sz w:val="22"/>
              </w:rPr>
              <w:t>2.</w:t>
            </w:r>
          </w:p>
          <w:p w14:paraId="26848282" w14:textId="77777777" w:rsidR="00963712" w:rsidRDefault="00963712">
            <w:pPr>
              <w:pStyle w:val="TableRowCentered"/>
              <w:jc w:val="left"/>
              <w:rPr>
                <w:sz w:val="22"/>
              </w:rPr>
            </w:pPr>
            <w:r>
              <w:rPr>
                <w:sz w:val="22"/>
              </w:rPr>
              <w:t>4.</w:t>
            </w:r>
          </w:p>
          <w:p w14:paraId="0DCE6C6A" w14:textId="77777777" w:rsidR="00963712" w:rsidRDefault="00963712">
            <w:pPr>
              <w:pStyle w:val="TableRowCentered"/>
              <w:jc w:val="left"/>
              <w:rPr>
                <w:sz w:val="22"/>
              </w:rPr>
            </w:pPr>
            <w:r>
              <w:rPr>
                <w:sz w:val="22"/>
              </w:rPr>
              <w:t>6.</w:t>
            </w:r>
          </w:p>
          <w:p w14:paraId="2A7D552F" w14:textId="57D47D0E" w:rsidR="00963712" w:rsidRPr="002903DA" w:rsidRDefault="00963712">
            <w:pPr>
              <w:pStyle w:val="TableRowCentered"/>
              <w:jc w:val="left"/>
              <w:rPr>
                <w:sz w:val="22"/>
              </w:rPr>
            </w:pPr>
          </w:p>
        </w:tc>
      </w:tr>
      <w:tr w:rsidR="00D75C6E" w14:paraId="1F8BFE41" w14:textId="77777777" w:rsidTr="001E7484">
        <w:tc>
          <w:tcPr>
            <w:tcW w:w="2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16D82" w14:textId="6F80A427" w:rsidR="002903DA" w:rsidRPr="002903DA" w:rsidRDefault="002660DB">
            <w:pPr>
              <w:pStyle w:val="TableRow"/>
              <w:rPr>
                <w:sz w:val="22"/>
              </w:rPr>
            </w:pPr>
            <w:r>
              <w:rPr>
                <w:sz w:val="22"/>
              </w:rPr>
              <w:t>Individualised d</w:t>
            </w:r>
            <w:r w:rsidR="00EE3FD7">
              <w:rPr>
                <w:sz w:val="22"/>
              </w:rPr>
              <w:t>iagnostic online programmes;</w:t>
            </w:r>
            <w:r>
              <w:rPr>
                <w:sz w:val="22"/>
              </w:rPr>
              <w:t xml:space="preserve"> IXL,</w:t>
            </w:r>
            <w:r w:rsidR="00733CF4">
              <w:rPr>
                <w:sz w:val="22"/>
              </w:rPr>
              <w:t xml:space="preserve"> Power Maths,</w:t>
            </w:r>
            <w:r w:rsidR="00EE3FD7">
              <w:rPr>
                <w:sz w:val="22"/>
              </w:rPr>
              <w:t xml:space="preserve"> TT Rockstars</w:t>
            </w:r>
            <w:r>
              <w:rPr>
                <w:sz w:val="22"/>
              </w:rPr>
              <w:t xml:space="preserve"> to support mathematical development for pupils eligible for Pupil Premium </w:t>
            </w:r>
          </w:p>
        </w:tc>
        <w:tc>
          <w:tcPr>
            <w:tcW w:w="5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EAF97" w14:textId="03080CED" w:rsidR="002903DA" w:rsidRDefault="00A34A18">
            <w:pPr>
              <w:pStyle w:val="TableRowCentered"/>
              <w:jc w:val="left"/>
              <w:rPr>
                <w:sz w:val="22"/>
              </w:rPr>
            </w:pPr>
            <w:r>
              <w:rPr>
                <w:sz w:val="22"/>
              </w:rPr>
              <w:t>A variety of approaches are needed to enable less experienced learners to make progress.</w:t>
            </w:r>
          </w:p>
          <w:p w14:paraId="66E4833D" w14:textId="70A7D0D6" w:rsidR="00A34A18" w:rsidRDefault="00A34A18">
            <w:pPr>
              <w:pStyle w:val="TableRowCentered"/>
              <w:jc w:val="left"/>
              <w:rPr>
                <w:sz w:val="22"/>
              </w:rPr>
            </w:pPr>
            <w:r>
              <w:rPr>
                <w:sz w:val="22"/>
              </w:rPr>
              <w:t>Children’s feedback regarding online maths resources is positive and their enthusiasm is high.</w:t>
            </w:r>
          </w:p>
          <w:p w14:paraId="71039EA5" w14:textId="7E63C15F" w:rsidR="00EE3FD7" w:rsidRDefault="00EE3FD7">
            <w:pPr>
              <w:pStyle w:val="TableRowCentered"/>
              <w:jc w:val="left"/>
              <w:rPr>
                <w:sz w:val="22"/>
              </w:rPr>
            </w:pPr>
            <w:r>
              <w:rPr>
                <w:sz w:val="22"/>
              </w:rPr>
              <w:t>EEF report Using Digital Technology to Improve Learning, states that, ‘Technology has the potential to increase the quality and quantity of practice that pupils undertake, both inside and outside the classroom.’</w:t>
            </w:r>
          </w:p>
          <w:p w14:paraId="75A2EA9E" w14:textId="6AE0D600" w:rsidR="00A34A18" w:rsidRPr="002903DA" w:rsidRDefault="00A34A18">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F99CD" w14:textId="6D629C74" w:rsidR="002903DA" w:rsidRPr="002903DA" w:rsidRDefault="00246E73">
            <w:pPr>
              <w:pStyle w:val="TableRowCentered"/>
              <w:jc w:val="left"/>
              <w:rPr>
                <w:sz w:val="22"/>
              </w:rPr>
            </w:pPr>
            <w:r>
              <w:rPr>
                <w:sz w:val="22"/>
              </w:rPr>
              <w:t>3.</w:t>
            </w:r>
          </w:p>
        </w:tc>
      </w:tr>
    </w:tbl>
    <w:p w14:paraId="2A7D5531" w14:textId="77777777" w:rsidR="00E66558" w:rsidRDefault="00E66558">
      <w:pPr>
        <w:spacing w:after="0"/>
        <w:rPr>
          <w:b/>
          <w:color w:val="104F75"/>
          <w:sz w:val="28"/>
          <w:szCs w:val="28"/>
        </w:rPr>
      </w:pPr>
    </w:p>
    <w:p w14:paraId="2A7D5532" w14:textId="7C52C2E4" w:rsidR="00E66558" w:rsidRDefault="009D71E8">
      <w:pPr>
        <w:rPr>
          <w:b/>
          <w:color w:val="104F75"/>
          <w:sz w:val="28"/>
          <w:szCs w:val="28"/>
        </w:rPr>
      </w:pPr>
      <w:r>
        <w:rPr>
          <w:b/>
          <w:color w:val="104F75"/>
          <w:sz w:val="28"/>
          <w:szCs w:val="28"/>
        </w:rPr>
        <w:t xml:space="preserve">Wider strategies </w:t>
      </w:r>
    </w:p>
    <w:p w14:paraId="2A7D5533" w14:textId="1EFD20DB" w:rsidR="00E66558" w:rsidRDefault="0092748C">
      <w:pPr>
        <w:spacing w:before="240" w:after="120"/>
      </w:pPr>
      <w:r>
        <w:t>Budgeted cost: £</w:t>
      </w:r>
      <w:r w:rsidR="00FD168E">
        <w:t>25,000</w:t>
      </w:r>
    </w:p>
    <w:tbl>
      <w:tblPr>
        <w:tblW w:w="5000" w:type="pct"/>
        <w:tblCellMar>
          <w:left w:w="10" w:type="dxa"/>
          <w:right w:w="10" w:type="dxa"/>
        </w:tblCellMar>
        <w:tblLook w:val="04A0" w:firstRow="1" w:lastRow="0" w:firstColumn="1" w:lastColumn="0" w:noHBand="0" w:noVBand="1"/>
      </w:tblPr>
      <w:tblGrid>
        <w:gridCol w:w="2660"/>
        <w:gridCol w:w="5295"/>
        <w:gridCol w:w="1531"/>
      </w:tblGrid>
      <w:tr w:rsidR="00E06C8A" w14:paraId="2A7D5537" w14:textId="77777777" w:rsidTr="00585EB4">
        <w:tc>
          <w:tcPr>
            <w:tcW w:w="26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2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585EB4">
        <w:tc>
          <w:tcPr>
            <w:tcW w:w="2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0A509A45" w:rsidR="00E66558" w:rsidRPr="00960C33" w:rsidRDefault="00960C33">
            <w:pPr>
              <w:pStyle w:val="TableRow"/>
              <w:rPr>
                <w:sz w:val="22"/>
              </w:rPr>
            </w:pPr>
            <w:r w:rsidRPr="00960C33">
              <w:rPr>
                <w:sz w:val="22"/>
              </w:rPr>
              <w:t xml:space="preserve">Family Worker to provide support and guidance (including EHA if appropriate) to families and children (and those engaged with them) by removing barriers to learning </w:t>
            </w:r>
            <w:proofErr w:type="gramStart"/>
            <w:r w:rsidRPr="00960C33">
              <w:rPr>
                <w:sz w:val="22"/>
              </w:rPr>
              <w:t>in order to</w:t>
            </w:r>
            <w:proofErr w:type="gramEnd"/>
            <w:r w:rsidRPr="00960C33">
              <w:rPr>
                <w:sz w:val="22"/>
              </w:rPr>
              <w:t xml:space="preserve"> promote effective participation, enhance individual learning, raise aspirations and enable pupils to achieve their full potential.</w:t>
            </w:r>
          </w:p>
        </w:tc>
        <w:tc>
          <w:tcPr>
            <w:tcW w:w="5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97B91" w14:textId="77777777" w:rsidR="00E66558" w:rsidRDefault="00960C33">
            <w:pPr>
              <w:pStyle w:val="TableRowCentered"/>
              <w:jc w:val="left"/>
              <w:rPr>
                <w:sz w:val="22"/>
              </w:rPr>
            </w:pPr>
            <w:r>
              <w:rPr>
                <w:sz w:val="22"/>
              </w:rPr>
              <w:t>Maslow’s hierarchy of need identifies the need to tackle underlying emotional and social issues to enable a child to be ready to learn.</w:t>
            </w:r>
          </w:p>
          <w:p w14:paraId="6ABE3257" w14:textId="77777777" w:rsidR="00960C33" w:rsidRDefault="00960C33">
            <w:pPr>
              <w:pStyle w:val="TableRowCentered"/>
              <w:jc w:val="left"/>
              <w:rPr>
                <w:sz w:val="22"/>
              </w:rPr>
            </w:pPr>
          </w:p>
          <w:p w14:paraId="2A7D5539" w14:textId="5DF36C8B" w:rsidR="00960C33" w:rsidRPr="00960C33" w:rsidRDefault="00960C33">
            <w:pPr>
              <w:pStyle w:val="TableRowCentered"/>
              <w:jc w:val="left"/>
              <w:rPr>
                <w:sz w:val="22"/>
              </w:rPr>
            </w:pPr>
            <w:r>
              <w:rPr>
                <w:sz w:val="22"/>
              </w:rPr>
              <w:t xml:space="preserve">The EHA is a simple way to help identify needs of children and families and </w:t>
            </w:r>
            <w:proofErr w:type="gramStart"/>
            <w:r>
              <w:rPr>
                <w:sz w:val="22"/>
              </w:rPr>
              <w:t>make a plan</w:t>
            </w:r>
            <w:proofErr w:type="gramEnd"/>
            <w:r>
              <w:rPr>
                <w:sz w:val="22"/>
              </w:rPr>
              <w:t xml:space="preserve"> to meet those needs. It is a shard tool, which is used by all agencies in Northamptonshire who are delivering early help. Its purpose is to provide a co-ordinated response so </w:t>
            </w:r>
            <w:r w:rsidR="00E06C8A">
              <w:rPr>
                <w:sz w:val="22"/>
              </w:rPr>
              <w:t>nobody</w:t>
            </w:r>
            <w:r>
              <w:rPr>
                <w:sz w:val="22"/>
              </w:rPr>
              <w:t xml:space="preserve"> </w:t>
            </w:r>
            <w:r w:rsidR="00E06C8A">
              <w:rPr>
                <w:sz w:val="22"/>
              </w:rPr>
              <w:t>misses</w:t>
            </w:r>
            <w:r>
              <w:rPr>
                <w:sz w:val="22"/>
              </w:rPr>
              <w:t xml:space="preserve"> the support they may need.</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08707" w14:textId="77777777" w:rsidR="00E66558" w:rsidRDefault="00246E73">
            <w:pPr>
              <w:pStyle w:val="TableRowCentered"/>
              <w:jc w:val="left"/>
              <w:rPr>
                <w:sz w:val="22"/>
              </w:rPr>
            </w:pPr>
            <w:r>
              <w:rPr>
                <w:sz w:val="22"/>
              </w:rPr>
              <w:t>4.</w:t>
            </w:r>
          </w:p>
          <w:p w14:paraId="03483D08" w14:textId="77777777" w:rsidR="00246E73" w:rsidRDefault="00246E73">
            <w:pPr>
              <w:pStyle w:val="TableRowCentered"/>
              <w:jc w:val="left"/>
              <w:rPr>
                <w:sz w:val="22"/>
              </w:rPr>
            </w:pPr>
            <w:r>
              <w:rPr>
                <w:sz w:val="22"/>
              </w:rPr>
              <w:t>5.</w:t>
            </w:r>
          </w:p>
          <w:p w14:paraId="2A7D553A" w14:textId="04665FA9" w:rsidR="00246E73" w:rsidRPr="00960C33" w:rsidRDefault="00246E73">
            <w:pPr>
              <w:pStyle w:val="TableRowCentered"/>
              <w:jc w:val="left"/>
              <w:rPr>
                <w:sz w:val="22"/>
              </w:rPr>
            </w:pPr>
            <w:r>
              <w:rPr>
                <w:sz w:val="22"/>
              </w:rPr>
              <w:t>6.</w:t>
            </w:r>
          </w:p>
        </w:tc>
      </w:tr>
      <w:tr w:rsidR="00E66558" w14:paraId="2A7D553F" w14:textId="77777777" w:rsidTr="00585EB4">
        <w:tc>
          <w:tcPr>
            <w:tcW w:w="2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8921D97" w:rsidR="00E66558" w:rsidRPr="00246E73" w:rsidRDefault="00E9751F">
            <w:pPr>
              <w:pStyle w:val="TableRow"/>
              <w:rPr>
                <w:sz w:val="22"/>
              </w:rPr>
            </w:pPr>
            <w:r>
              <w:rPr>
                <w:sz w:val="22"/>
              </w:rPr>
              <w:t>Pupils eligible for Pupil Premium funding to be offered a range of enrichment opportunities in line with their peers.</w:t>
            </w:r>
          </w:p>
        </w:tc>
        <w:tc>
          <w:tcPr>
            <w:tcW w:w="5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3F790" w14:textId="77777777" w:rsidR="00E66558" w:rsidRDefault="00E9751F">
            <w:pPr>
              <w:pStyle w:val="TableRowCentered"/>
              <w:jc w:val="left"/>
              <w:rPr>
                <w:sz w:val="22"/>
              </w:rPr>
            </w:pPr>
            <w:r>
              <w:rPr>
                <w:sz w:val="22"/>
              </w:rPr>
              <w:t>The School Mobility Commission published a report in 2016 where they looked at the importance of extra-curricular activities. The report states:</w:t>
            </w:r>
          </w:p>
          <w:p w14:paraId="2A7D553D" w14:textId="1354CEAE" w:rsidR="00E9751F" w:rsidRPr="00246E73" w:rsidRDefault="00E06C8A">
            <w:pPr>
              <w:pStyle w:val="TableRowCentered"/>
              <w:jc w:val="left"/>
              <w:rPr>
                <w:sz w:val="22"/>
              </w:rPr>
            </w:pPr>
            <w:r>
              <w:rPr>
                <w:sz w:val="22"/>
              </w:rPr>
              <w:t>‘</w:t>
            </w:r>
            <w:r w:rsidR="00E9751F">
              <w:rPr>
                <w:sz w:val="22"/>
              </w:rPr>
              <w:t xml:space="preserve">Ultimately, our report shows that a young person may miss out on some of the most valuable </w:t>
            </w:r>
            <w:r w:rsidR="00E9751F">
              <w:rPr>
                <w:sz w:val="22"/>
              </w:rPr>
              <w:lastRenderedPageBreak/>
              <w:t>experiences in life – a chance to bond with others, aspire to learn more, and gain the soft skills so important to employers – simply because of their social background and where they grew up. It is time to level the playing field.</w:t>
            </w:r>
            <w:r>
              <w:rPr>
                <w:sz w:val="22"/>
              </w:rPr>
              <w: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396696A4" w:rsidR="00E66558" w:rsidRPr="00246E73" w:rsidRDefault="00951511">
            <w:pPr>
              <w:pStyle w:val="TableRowCentered"/>
              <w:jc w:val="left"/>
              <w:rPr>
                <w:sz w:val="22"/>
              </w:rPr>
            </w:pPr>
            <w:r>
              <w:rPr>
                <w:sz w:val="22"/>
              </w:rPr>
              <w:lastRenderedPageBreak/>
              <w:t>4.</w:t>
            </w:r>
          </w:p>
        </w:tc>
      </w:tr>
      <w:tr w:rsidR="00246E73" w14:paraId="254E8051" w14:textId="77777777" w:rsidTr="00585EB4">
        <w:tc>
          <w:tcPr>
            <w:tcW w:w="2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388A7" w14:textId="77777777" w:rsidR="00246E73" w:rsidRDefault="00E06C8A">
            <w:pPr>
              <w:pStyle w:val="TableRow"/>
              <w:rPr>
                <w:sz w:val="22"/>
              </w:rPr>
            </w:pPr>
            <w:r>
              <w:rPr>
                <w:sz w:val="22"/>
              </w:rPr>
              <w:t>Continued use of SOL Attendance system to track and incentivise children’s improvement of school attendance and maintenance of good school attendance.</w:t>
            </w:r>
          </w:p>
          <w:p w14:paraId="71585904" w14:textId="77777777" w:rsidR="00E06C8A" w:rsidRPr="00F86322" w:rsidRDefault="00E06C8A">
            <w:pPr>
              <w:pStyle w:val="TableRow"/>
              <w:rPr>
                <w:sz w:val="2"/>
                <w:szCs w:val="4"/>
              </w:rPr>
            </w:pPr>
          </w:p>
          <w:p w14:paraId="7F900D70" w14:textId="5D639B62" w:rsidR="00E06C8A" w:rsidRPr="00246E73" w:rsidRDefault="00E06C8A">
            <w:pPr>
              <w:pStyle w:val="TableRow"/>
              <w:rPr>
                <w:sz w:val="22"/>
              </w:rPr>
            </w:pPr>
            <w:r>
              <w:rPr>
                <w:sz w:val="22"/>
              </w:rPr>
              <w:t>Attendance team to meet weekly and respond quickly and systematically to support pupils and families where attendance falls.</w:t>
            </w:r>
          </w:p>
        </w:tc>
        <w:tc>
          <w:tcPr>
            <w:tcW w:w="5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D7D3A" w14:textId="77777777" w:rsidR="00246E73" w:rsidRDefault="00E06C8A">
            <w:pPr>
              <w:pStyle w:val="TableRowCentered"/>
              <w:jc w:val="left"/>
              <w:rPr>
                <w:sz w:val="22"/>
              </w:rPr>
            </w:pPr>
            <w:r>
              <w:rPr>
                <w:sz w:val="22"/>
              </w:rPr>
              <w:t>Prior to partial school closures due to COVID-19, the average attendance of pupils eligible for pupils premium funding was rising.</w:t>
            </w:r>
          </w:p>
          <w:p w14:paraId="54606F02" w14:textId="672AD9A2" w:rsidR="00E06C8A" w:rsidRPr="00246E73" w:rsidRDefault="00E06C8A">
            <w:pPr>
              <w:pStyle w:val="TableRowCentered"/>
              <w:jc w:val="left"/>
              <w:rPr>
                <w:sz w:val="22"/>
              </w:rPr>
            </w:pPr>
            <w:r>
              <w:rPr>
                <w:sz w:val="22"/>
              </w:rPr>
              <w:t>The children respond positively and feel incentivised when made aware that their attendance remains good and where their attendance is moving on an ‘upward trend’, suggested they value their attendance at school.</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F7A2B" w14:textId="2985E638" w:rsidR="00246E73" w:rsidRPr="00246E73" w:rsidRDefault="00E06C8A">
            <w:pPr>
              <w:pStyle w:val="TableRowCentered"/>
              <w:jc w:val="left"/>
              <w:rPr>
                <w:sz w:val="22"/>
              </w:rPr>
            </w:pPr>
            <w:r>
              <w:rPr>
                <w:sz w:val="22"/>
              </w:rPr>
              <w:t>5.</w:t>
            </w:r>
          </w:p>
        </w:tc>
      </w:tr>
      <w:tr w:rsidR="00246E73" w14:paraId="29009964" w14:textId="77777777" w:rsidTr="00585EB4">
        <w:tc>
          <w:tcPr>
            <w:tcW w:w="2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92E95" w14:textId="7C47A687" w:rsidR="00246E73" w:rsidRPr="00246E73" w:rsidRDefault="00E06C8A">
            <w:pPr>
              <w:pStyle w:val="TableRow"/>
              <w:rPr>
                <w:sz w:val="22"/>
              </w:rPr>
            </w:pPr>
            <w:r>
              <w:rPr>
                <w:sz w:val="22"/>
              </w:rPr>
              <w:t>Emotional Literacy Support Assistant (ELSA) and Family Support Worker (FSW) to work with and support pupils who require additional pastoral support</w:t>
            </w:r>
            <w:r w:rsidR="00A06E9E">
              <w:rPr>
                <w:sz w:val="22"/>
              </w:rPr>
              <w:t xml:space="preserve"> whilst in school.</w:t>
            </w:r>
            <w:r>
              <w:rPr>
                <w:sz w:val="22"/>
              </w:rPr>
              <w:t xml:space="preserve"> </w:t>
            </w:r>
          </w:p>
        </w:tc>
        <w:tc>
          <w:tcPr>
            <w:tcW w:w="5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554EE" w14:textId="77777777" w:rsidR="00246E73" w:rsidRDefault="00F9445C">
            <w:pPr>
              <w:pStyle w:val="TableRowCentered"/>
              <w:jc w:val="left"/>
              <w:rPr>
                <w:sz w:val="22"/>
              </w:rPr>
            </w:pPr>
            <w:r>
              <w:rPr>
                <w:sz w:val="22"/>
              </w:rPr>
              <w:t xml:space="preserve">The government clearly identifies in ‘Transforming Children and Young People’s Mental Health Provision: </w:t>
            </w:r>
            <w:proofErr w:type="gramStart"/>
            <w:r>
              <w:rPr>
                <w:sz w:val="22"/>
              </w:rPr>
              <w:t>a</w:t>
            </w:r>
            <w:proofErr w:type="gramEnd"/>
            <w:r>
              <w:rPr>
                <w:sz w:val="22"/>
              </w:rPr>
              <w:t xml:space="preserve"> Green Paper (2017)’ the importance of tackling underlying emotional issues </w:t>
            </w:r>
            <w:proofErr w:type="gramStart"/>
            <w:r>
              <w:rPr>
                <w:sz w:val="22"/>
              </w:rPr>
              <w:t>in order to</w:t>
            </w:r>
            <w:proofErr w:type="gramEnd"/>
            <w:r>
              <w:rPr>
                <w:sz w:val="22"/>
              </w:rPr>
              <w:t xml:space="preserve"> improve the life chances of pupils.</w:t>
            </w:r>
          </w:p>
          <w:p w14:paraId="08FCC3E7" w14:textId="2E15BDDF" w:rsidR="00F9445C" w:rsidRPr="00246E73" w:rsidRDefault="00F9445C">
            <w:pPr>
              <w:pStyle w:val="TableRowCentered"/>
              <w:jc w:val="left"/>
              <w:rPr>
                <w:sz w:val="22"/>
              </w:rPr>
            </w:pPr>
            <w:r>
              <w:rPr>
                <w:sz w:val="22"/>
              </w:rPr>
              <w:t>EEF guidance report: Improving Social and Emotional Learning in Primary Schools (2019) recommends that Social and Emotional learning skills are taught explicitly.</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42A1D" w14:textId="3A225CFB" w:rsidR="00246E73" w:rsidRPr="00246E73" w:rsidRDefault="002E4392">
            <w:pPr>
              <w:pStyle w:val="TableRowCentered"/>
              <w:jc w:val="left"/>
              <w:rPr>
                <w:sz w:val="22"/>
              </w:rPr>
            </w:pPr>
            <w:r>
              <w:rPr>
                <w:sz w:val="22"/>
              </w:rPr>
              <w:t>6.</w:t>
            </w:r>
          </w:p>
        </w:tc>
      </w:tr>
      <w:tr w:rsidR="00585EB4" w14:paraId="2A7CFB81" w14:textId="77777777" w:rsidTr="00E143AC">
        <w:trPr>
          <w:trHeight w:val="5271"/>
        </w:trPr>
        <w:tc>
          <w:tcPr>
            <w:tcW w:w="2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2727E" w14:textId="29AA64E1" w:rsidR="00585EB4" w:rsidRDefault="00A12671">
            <w:pPr>
              <w:pStyle w:val="TableRow"/>
              <w:rPr>
                <w:sz w:val="22"/>
              </w:rPr>
            </w:pPr>
            <w:r>
              <w:rPr>
                <w:sz w:val="22"/>
              </w:rPr>
              <w:t>Family Support</w:t>
            </w:r>
            <w:r w:rsidR="001B0F0C">
              <w:rPr>
                <w:sz w:val="22"/>
              </w:rPr>
              <w:t xml:space="preserve"> offered to </w:t>
            </w:r>
            <w:r w:rsidR="00444899">
              <w:rPr>
                <w:sz w:val="22"/>
              </w:rPr>
              <w:t xml:space="preserve">those eligible for PP and who </w:t>
            </w:r>
            <w:r w:rsidR="00CE3D4A">
              <w:rPr>
                <w:sz w:val="22"/>
              </w:rPr>
              <w:t xml:space="preserve">also </w:t>
            </w:r>
            <w:r w:rsidR="00444899">
              <w:rPr>
                <w:sz w:val="22"/>
              </w:rPr>
              <w:t>have SEN to promote local offer and wider community opportunities that can be explored</w:t>
            </w:r>
            <w:r w:rsidR="00BC4328">
              <w:rPr>
                <w:sz w:val="22"/>
              </w:rPr>
              <w:t xml:space="preserve"> and accessed.</w:t>
            </w:r>
          </w:p>
        </w:tc>
        <w:tc>
          <w:tcPr>
            <w:tcW w:w="5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803E4" w14:textId="77777777" w:rsidR="00E143AC" w:rsidRPr="00E143AC" w:rsidRDefault="00E143AC" w:rsidP="00E143AC">
            <w:pPr>
              <w:pStyle w:val="TableRowCentered"/>
              <w:numPr>
                <w:ilvl w:val="0"/>
                <w:numId w:val="1"/>
              </w:numPr>
              <w:jc w:val="left"/>
              <w:rPr>
                <w:sz w:val="22"/>
              </w:rPr>
            </w:pPr>
            <w:r w:rsidRPr="00E143AC">
              <w:rPr>
                <w:sz w:val="22"/>
              </w:rPr>
              <w:t>Pupils who are eligible for Pupil Premium and identified as having Special Educational Needs (SEN) often face multiple and compounding barriers to learning, wellbeing, and inclusion. Research indicates that families experiencing disadvantage are less likely to access support services, enrichment activities, and community provision due to barriers such as limited knowledge of available services, financial constraints, time pressures, and reduced confidence in navigating systems (EEF, 2019; DfE, 2020).</w:t>
            </w:r>
          </w:p>
          <w:p w14:paraId="4F6A240F" w14:textId="77777777" w:rsidR="00E143AC" w:rsidRPr="00E143AC" w:rsidRDefault="00E143AC" w:rsidP="00E143AC">
            <w:pPr>
              <w:pStyle w:val="TableRowCentered"/>
              <w:numPr>
                <w:ilvl w:val="0"/>
                <w:numId w:val="1"/>
              </w:numPr>
              <w:jc w:val="left"/>
              <w:rPr>
                <w:sz w:val="22"/>
              </w:rPr>
            </w:pPr>
            <w:r w:rsidRPr="00E143AC">
              <w:rPr>
                <w:sz w:val="22"/>
              </w:rPr>
              <w:t>Family engagement is recognised as a key protective factor in improving outcomes for children with SEN, particularly when schools take an active role in supporting families to understand and access the Local Offer and wider community resources. Targeted Family Support therefore represents an effective use of Pupil Premium funding to address these systemic barriers.</w:t>
            </w:r>
          </w:p>
          <w:p w14:paraId="5D8F3652" w14:textId="77777777" w:rsidR="00585EB4" w:rsidRDefault="00585EB4" w:rsidP="00E143AC">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3CD04" w14:textId="010654A6" w:rsidR="00585EB4" w:rsidRDefault="00984215">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365966C5" w:rsidR="00E66558" w:rsidRDefault="009D71E8" w:rsidP="00120AB1">
      <w:r>
        <w:rPr>
          <w:b/>
          <w:bCs/>
          <w:color w:val="104F75"/>
          <w:sz w:val="28"/>
          <w:szCs w:val="28"/>
        </w:rPr>
        <w:t xml:space="preserve">Total budgeted cost: £ </w:t>
      </w:r>
      <w:r w:rsidR="008158DD">
        <w:rPr>
          <w:i/>
          <w:iCs/>
          <w:color w:val="104F75"/>
          <w:sz w:val="28"/>
          <w:szCs w:val="28"/>
        </w:rPr>
        <w:t>6</w:t>
      </w:r>
      <w:r w:rsidR="00B96351">
        <w:rPr>
          <w:i/>
          <w:iCs/>
          <w:color w:val="104F75"/>
          <w:sz w:val="28"/>
          <w:szCs w:val="28"/>
        </w:rPr>
        <w:t>3</w:t>
      </w:r>
      <w:r w:rsidR="00E80597">
        <w:rPr>
          <w:i/>
          <w:iCs/>
          <w:color w:val="104F75"/>
          <w:sz w:val="28"/>
          <w:szCs w:val="28"/>
        </w:rPr>
        <w:t>,000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1CAF42F" w:rsidR="00E66558" w:rsidRDefault="009D71E8">
      <w:r>
        <w:t>This details the impact that our pupil premium activity had on pupils in the 202</w:t>
      </w:r>
      <w:r w:rsidR="00876714">
        <w:t>4</w:t>
      </w:r>
      <w:r>
        <w:t xml:space="preserve"> to 202</w:t>
      </w:r>
      <w:r w:rsidR="00876714">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73F66" w14:textId="0878CE5A" w:rsidR="00236C0E" w:rsidRPr="00944D32" w:rsidRDefault="005A25B0">
            <w:pPr>
              <w:rPr>
                <w:b/>
                <w:bCs/>
                <w:sz w:val="22"/>
                <w:szCs w:val="22"/>
              </w:rPr>
            </w:pPr>
            <w:r w:rsidRPr="00944D32">
              <w:rPr>
                <w:b/>
                <w:bCs/>
                <w:sz w:val="22"/>
                <w:szCs w:val="22"/>
              </w:rPr>
              <w:t xml:space="preserve">Internal </w:t>
            </w:r>
            <w:r w:rsidR="008C233D" w:rsidRPr="00944D32">
              <w:rPr>
                <w:b/>
                <w:bCs/>
                <w:sz w:val="22"/>
                <w:szCs w:val="22"/>
              </w:rPr>
              <w:t>data: Teacher Assessment</w:t>
            </w:r>
          </w:p>
          <w:tbl>
            <w:tblPr>
              <w:tblStyle w:val="TableGrid"/>
              <w:tblW w:w="0" w:type="auto"/>
              <w:tblLook w:val="04A0" w:firstRow="1" w:lastRow="0" w:firstColumn="1" w:lastColumn="0" w:noHBand="0" w:noVBand="1"/>
            </w:tblPr>
            <w:tblGrid>
              <w:gridCol w:w="926"/>
              <w:gridCol w:w="926"/>
              <w:gridCol w:w="926"/>
              <w:gridCol w:w="927"/>
              <w:gridCol w:w="927"/>
              <w:gridCol w:w="927"/>
              <w:gridCol w:w="927"/>
              <w:gridCol w:w="927"/>
              <w:gridCol w:w="927"/>
              <w:gridCol w:w="927"/>
            </w:tblGrid>
            <w:tr w:rsidR="00236C0E" w14:paraId="24D1F9DB" w14:textId="77777777" w:rsidTr="00236C0E">
              <w:trPr>
                <w:trHeight w:val="270"/>
              </w:trPr>
              <w:tc>
                <w:tcPr>
                  <w:tcW w:w="926" w:type="dxa"/>
                  <w:vMerge w:val="restart"/>
                </w:tcPr>
                <w:p w14:paraId="146178D3" w14:textId="42A7DF0C" w:rsidR="00236C0E" w:rsidRPr="00802BE4" w:rsidRDefault="00236C0E" w:rsidP="00236C0E">
                  <w:pPr>
                    <w:jc w:val="center"/>
                    <w:rPr>
                      <w:sz w:val="22"/>
                      <w:szCs w:val="22"/>
                    </w:rPr>
                  </w:pPr>
                  <w:r w:rsidRPr="00802BE4">
                    <w:rPr>
                      <w:sz w:val="22"/>
                      <w:szCs w:val="22"/>
                    </w:rPr>
                    <w:t>Year</w:t>
                  </w:r>
                </w:p>
              </w:tc>
              <w:tc>
                <w:tcPr>
                  <w:tcW w:w="1852" w:type="dxa"/>
                  <w:gridSpan w:val="2"/>
                </w:tcPr>
                <w:p w14:paraId="0C572716" w14:textId="14064667" w:rsidR="00236C0E" w:rsidRPr="00802BE4" w:rsidRDefault="00236C0E" w:rsidP="00236C0E">
                  <w:pPr>
                    <w:jc w:val="center"/>
                    <w:rPr>
                      <w:sz w:val="22"/>
                      <w:szCs w:val="22"/>
                    </w:rPr>
                  </w:pPr>
                  <w:r w:rsidRPr="00802BE4">
                    <w:rPr>
                      <w:color w:val="000000"/>
                      <w:sz w:val="22"/>
                      <w:szCs w:val="22"/>
                    </w:rPr>
                    <w:t>Reading ARE +</w:t>
                  </w:r>
                </w:p>
              </w:tc>
              <w:tc>
                <w:tcPr>
                  <w:tcW w:w="927" w:type="dxa"/>
                  <w:vMerge w:val="restart"/>
                </w:tcPr>
                <w:p w14:paraId="06833111" w14:textId="7ACC8C31" w:rsidR="00236C0E" w:rsidRPr="00802BE4" w:rsidRDefault="00802BE4" w:rsidP="00236C0E">
                  <w:pPr>
                    <w:jc w:val="center"/>
                    <w:rPr>
                      <w:sz w:val="22"/>
                      <w:szCs w:val="22"/>
                    </w:rPr>
                  </w:pPr>
                  <w:r w:rsidRPr="00802BE4">
                    <w:rPr>
                      <w:color w:val="000000"/>
                    </w:rPr>
                    <w:t>+ / -</w:t>
                  </w:r>
                </w:p>
              </w:tc>
              <w:tc>
                <w:tcPr>
                  <w:tcW w:w="1854" w:type="dxa"/>
                  <w:gridSpan w:val="2"/>
                </w:tcPr>
                <w:p w14:paraId="38E7E379" w14:textId="2F3E7CA8" w:rsidR="00236C0E" w:rsidRPr="00802BE4" w:rsidRDefault="00802BE4" w:rsidP="00236C0E">
                  <w:pPr>
                    <w:jc w:val="center"/>
                    <w:rPr>
                      <w:sz w:val="22"/>
                      <w:szCs w:val="22"/>
                    </w:rPr>
                  </w:pPr>
                  <w:r w:rsidRPr="00802BE4">
                    <w:rPr>
                      <w:color w:val="000000"/>
                      <w:sz w:val="22"/>
                      <w:szCs w:val="22"/>
                    </w:rPr>
                    <w:t>Writing ARE +</w:t>
                  </w:r>
                </w:p>
              </w:tc>
              <w:tc>
                <w:tcPr>
                  <w:tcW w:w="927" w:type="dxa"/>
                  <w:vMerge w:val="restart"/>
                </w:tcPr>
                <w:p w14:paraId="330E61DD" w14:textId="27012529" w:rsidR="00236C0E" w:rsidRPr="00802BE4" w:rsidRDefault="00802BE4" w:rsidP="00236C0E">
                  <w:pPr>
                    <w:jc w:val="center"/>
                    <w:rPr>
                      <w:sz w:val="22"/>
                      <w:szCs w:val="22"/>
                    </w:rPr>
                  </w:pPr>
                  <w:r w:rsidRPr="00802BE4">
                    <w:rPr>
                      <w:color w:val="000000"/>
                    </w:rPr>
                    <w:t>+ / -</w:t>
                  </w:r>
                </w:p>
              </w:tc>
              <w:tc>
                <w:tcPr>
                  <w:tcW w:w="1854" w:type="dxa"/>
                  <w:gridSpan w:val="2"/>
                </w:tcPr>
                <w:p w14:paraId="5EF7CFC1" w14:textId="5F2BE346" w:rsidR="00236C0E" w:rsidRPr="00802BE4" w:rsidRDefault="00802BE4" w:rsidP="00236C0E">
                  <w:pPr>
                    <w:jc w:val="center"/>
                    <w:rPr>
                      <w:sz w:val="22"/>
                      <w:szCs w:val="22"/>
                    </w:rPr>
                  </w:pPr>
                  <w:r w:rsidRPr="00802BE4">
                    <w:rPr>
                      <w:color w:val="000000"/>
                      <w:sz w:val="22"/>
                      <w:szCs w:val="22"/>
                    </w:rPr>
                    <w:t>Maths ARE +</w:t>
                  </w:r>
                </w:p>
              </w:tc>
              <w:tc>
                <w:tcPr>
                  <w:tcW w:w="927" w:type="dxa"/>
                  <w:vMerge w:val="restart"/>
                </w:tcPr>
                <w:p w14:paraId="63EA0BC2" w14:textId="32101858" w:rsidR="00236C0E" w:rsidRPr="00802BE4" w:rsidRDefault="00802BE4" w:rsidP="00236C0E">
                  <w:pPr>
                    <w:jc w:val="center"/>
                    <w:rPr>
                      <w:sz w:val="22"/>
                      <w:szCs w:val="22"/>
                    </w:rPr>
                  </w:pPr>
                  <w:r w:rsidRPr="00802BE4">
                    <w:rPr>
                      <w:color w:val="000000"/>
                    </w:rPr>
                    <w:t>+ / -</w:t>
                  </w:r>
                </w:p>
              </w:tc>
            </w:tr>
            <w:tr w:rsidR="00236C0E" w14:paraId="652423AB" w14:textId="77777777" w:rsidTr="00802BE4">
              <w:trPr>
                <w:trHeight w:val="232"/>
              </w:trPr>
              <w:tc>
                <w:tcPr>
                  <w:tcW w:w="926" w:type="dxa"/>
                  <w:vMerge/>
                </w:tcPr>
                <w:p w14:paraId="7E1D5E96" w14:textId="77777777" w:rsidR="00236C0E" w:rsidRPr="00236C0E" w:rsidRDefault="00236C0E" w:rsidP="00236C0E">
                  <w:pPr>
                    <w:jc w:val="center"/>
                    <w:rPr>
                      <w:sz w:val="22"/>
                      <w:szCs w:val="22"/>
                    </w:rPr>
                  </w:pPr>
                </w:p>
              </w:tc>
              <w:tc>
                <w:tcPr>
                  <w:tcW w:w="926" w:type="dxa"/>
                </w:tcPr>
                <w:p w14:paraId="0878BB15" w14:textId="2CCE59DC" w:rsidR="00236C0E" w:rsidRPr="00236C0E" w:rsidRDefault="00236C0E" w:rsidP="00236C0E">
                  <w:pPr>
                    <w:jc w:val="center"/>
                    <w:rPr>
                      <w:color w:val="000000"/>
                      <w:sz w:val="22"/>
                      <w:szCs w:val="22"/>
                    </w:rPr>
                  </w:pPr>
                  <w:r>
                    <w:rPr>
                      <w:color w:val="000000"/>
                      <w:sz w:val="22"/>
                      <w:szCs w:val="22"/>
                    </w:rPr>
                    <w:t>PP</w:t>
                  </w:r>
                </w:p>
              </w:tc>
              <w:tc>
                <w:tcPr>
                  <w:tcW w:w="926" w:type="dxa"/>
                </w:tcPr>
                <w:p w14:paraId="47C2A591" w14:textId="003471C6" w:rsidR="00236C0E" w:rsidRPr="00236C0E" w:rsidRDefault="00D925EF" w:rsidP="00236C0E">
                  <w:pPr>
                    <w:jc w:val="center"/>
                    <w:rPr>
                      <w:color w:val="000000"/>
                      <w:sz w:val="22"/>
                      <w:szCs w:val="22"/>
                    </w:rPr>
                  </w:pPr>
                  <w:r w:rsidRPr="00236C0E">
                    <w:rPr>
                      <w:color w:val="000000"/>
                      <w:sz w:val="20"/>
                      <w:szCs w:val="22"/>
                    </w:rPr>
                    <w:t>Non-PP</w:t>
                  </w:r>
                </w:p>
              </w:tc>
              <w:tc>
                <w:tcPr>
                  <w:tcW w:w="927" w:type="dxa"/>
                  <w:vMerge/>
                </w:tcPr>
                <w:p w14:paraId="115675EF" w14:textId="77777777" w:rsidR="00236C0E" w:rsidRPr="00236C0E" w:rsidRDefault="00236C0E" w:rsidP="00236C0E">
                  <w:pPr>
                    <w:jc w:val="center"/>
                    <w:rPr>
                      <w:sz w:val="22"/>
                      <w:szCs w:val="22"/>
                    </w:rPr>
                  </w:pPr>
                </w:p>
              </w:tc>
              <w:tc>
                <w:tcPr>
                  <w:tcW w:w="927" w:type="dxa"/>
                </w:tcPr>
                <w:p w14:paraId="7E5D6DB6" w14:textId="21B7A44F" w:rsidR="00236C0E" w:rsidRPr="00236C0E" w:rsidRDefault="00236C0E" w:rsidP="00236C0E">
                  <w:pPr>
                    <w:jc w:val="center"/>
                    <w:rPr>
                      <w:sz w:val="22"/>
                      <w:szCs w:val="22"/>
                    </w:rPr>
                  </w:pPr>
                  <w:r>
                    <w:rPr>
                      <w:color w:val="000000"/>
                      <w:sz w:val="22"/>
                      <w:szCs w:val="22"/>
                    </w:rPr>
                    <w:t>PP</w:t>
                  </w:r>
                </w:p>
              </w:tc>
              <w:tc>
                <w:tcPr>
                  <w:tcW w:w="927" w:type="dxa"/>
                </w:tcPr>
                <w:p w14:paraId="3CF70586" w14:textId="635EA78C" w:rsidR="00236C0E" w:rsidRPr="00236C0E" w:rsidRDefault="00D925EF" w:rsidP="00236C0E">
                  <w:pPr>
                    <w:jc w:val="center"/>
                    <w:rPr>
                      <w:sz w:val="22"/>
                      <w:szCs w:val="22"/>
                    </w:rPr>
                  </w:pPr>
                  <w:r w:rsidRPr="00236C0E">
                    <w:rPr>
                      <w:color w:val="000000"/>
                      <w:sz w:val="20"/>
                      <w:szCs w:val="22"/>
                    </w:rPr>
                    <w:t>Non-PP</w:t>
                  </w:r>
                </w:p>
              </w:tc>
              <w:tc>
                <w:tcPr>
                  <w:tcW w:w="927" w:type="dxa"/>
                  <w:vMerge/>
                </w:tcPr>
                <w:p w14:paraId="6B9BCC41" w14:textId="77777777" w:rsidR="00236C0E" w:rsidRPr="00236C0E" w:rsidRDefault="00236C0E" w:rsidP="00236C0E">
                  <w:pPr>
                    <w:jc w:val="center"/>
                    <w:rPr>
                      <w:sz w:val="22"/>
                      <w:szCs w:val="22"/>
                    </w:rPr>
                  </w:pPr>
                </w:p>
              </w:tc>
              <w:tc>
                <w:tcPr>
                  <w:tcW w:w="927" w:type="dxa"/>
                </w:tcPr>
                <w:p w14:paraId="57932048" w14:textId="2D37BB86" w:rsidR="00236C0E" w:rsidRPr="00236C0E" w:rsidRDefault="00236C0E" w:rsidP="00236C0E">
                  <w:pPr>
                    <w:jc w:val="center"/>
                    <w:rPr>
                      <w:sz w:val="22"/>
                      <w:szCs w:val="22"/>
                    </w:rPr>
                  </w:pPr>
                  <w:r>
                    <w:rPr>
                      <w:color w:val="000000"/>
                      <w:sz w:val="22"/>
                      <w:szCs w:val="22"/>
                    </w:rPr>
                    <w:t>PP</w:t>
                  </w:r>
                </w:p>
              </w:tc>
              <w:tc>
                <w:tcPr>
                  <w:tcW w:w="927" w:type="dxa"/>
                </w:tcPr>
                <w:p w14:paraId="52F7CD01" w14:textId="7B9B4E8B" w:rsidR="00236C0E" w:rsidRPr="00236C0E" w:rsidRDefault="00D925EF" w:rsidP="00236C0E">
                  <w:pPr>
                    <w:jc w:val="center"/>
                    <w:rPr>
                      <w:sz w:val="22"/>
                      <w:szCs w:val="22"/>
                    </w:rPr>
                  </w:pPr>
                  <w:r w:rsidRPr="00236C0E">
                    <w:rPr>
                      <w:color w:val="000000"/>
                      <w:sz w:val="20"/>
                      <w:szCs w:val="22"/>
                    </w:rPr>
                    <w:t>Non-PP</w:t>
                  </w:r>
                </w:p>
              </w:tc>
              <w:tc>
                <w:tcPr>
                  <w:tcW w:w="927" w:type="dxa"/>
                  <w:vMerge/>
                </w:tcPr>
                <w:p w14:paraId="07806EB7" w14:textId="77777777" w:rsidR="00236C0E" w:rsidRPr="00236C0E" w:rsidRDefault="00236C0E" w:rsidP="00236C0E">
                  <w:pPr>
                    <w:jc w:val="center"/>
                    <w:rPr>
                      <w:sz w:val="22"/>
                      <w:szCs w:val="22"/>
                    </w:rPr>
                  </w:pPr>
                </w:p>
              </w:tc>
            </w:tr>
            <w:tr w:rsidR="006A5B2B" w14:paraId="288E19D3" w14:textId="77777777" w:rsidTr="00236C0E">
              <w:tc>
                <w:tcPr>
                  <w:tcW w:w="926" w:type="dxa"/>
                </w:tcPr>
                <w:p w14:paraId="266AFB03" w14:textId="0C8199A1" w:rsidR="006A5B2B" w:rsidRPr="00802BE4" w:rsidRDefault="006A5B2B" w:rsidP="006A5B2B">
                  <w:pPr>
                    <w:jc w:val="center"/>
                    <w:rPr>
                      <w:sz w:val="20"/>
                      <w:szCs w:val="20"/>
                    </w:rPr>
                  </w:pPr>
                  <w:r w:rsidRPr="00802BE4">
                    <w:rPr>
                      <w:sz w:val="20"/>
                      <w:szCs w:val="20"/>
                    </w:rPr>
                    <w:t>1</w:t>
                  </w:r>
                  <w:r w:rsidR="00777336">
                    <w:rPr>
                      <w:sz w:val="20"/>
                      <w:szCs w:val="20"/>
                    </w:rPr>
                    <w:t xml:space="preserve"> (3pp)</w:t>
                  </w:r>
                </w:p>
              </w:tc>
              <w:tc>
                <w:tcPr>
                  <w:tcW w:w="926" w:type="dxa"/>
                </w:tcPr>
                <w:p w14:paraId="712C5B42" w14:textId="2B7A10FB" w:rsidR="006A5B2B" w:rsidRPr="00F05073" w:rsidRDefault="00C6501C" w:rsidP="006A5B2B">
                  <w:pPr>
                    <w:jc w:val="center"/>
                    <w:rPr>
                      <w:rFonts w:cs="Arial"/>
                      <w:sz w:val="20"/>
                      <w:szCs w:val="20"/>
                    </w:rPr>
                  </w:pPr>
                  <w:r>
                    <w:rPr>
                      <w:rFonts w:eastAsia="Calibri" w:cs="Arial"/>
                      <w:bCs/>
                      <w:sz w:val="20"/>
                      <w:szCs w:val="20"/>
                    </w:rPr>
                    <w:t>33</w:t>
                  </w:r>
                  <w:r w:rsidR="006A5B2B" w:rsidRPr="00F05073">
                    <w:rPr>
                      <w:rFonts w:eastAsia="Calibri" w:cs="Arial"/>
                      <w:bCs/>
                      <w:sz w:val="20"/>
                      <w:szCs w:val="20"/>
                    </w:rPr>
                    <w:t>%</w:t>
                  </w:r>
                </w:p>
              </w:tc>
              <w:tc>
                <w:tcPr>
                  <w:tcW w:w="926" w:type="dxa"/>
                </w:tcPr>
                <w:p w14:paraId="4DB5E385" w14:textId="1FB14BDD" w:rsidR="006A5B2B" w:rsidRPr="00F05073" w:rsidRDefault="00CE546D" w:rsidP="006A5B2B">
                  <w:pPr>
                    <w:jc w:val="center"/>
                    <w:rPr>
                      <w:rFonts w:cs="Arial"/>
                      <w:sz w:val="20"/>
                      <w:szCs w:val="20"/>
                    </w:rPr>
                  </w:pPr>
                  <w:r>
                    <w:rPr>
                      <w:rFonts w:eastAsia="Calibri" w:cs="Arial"/>
                      <w:bCs/>
                      <w:sz w:val="20"/>
                      <w:szCs w:val="20"/>
                    </w:rPr>
                    <w:t>84</w:t>
                  </w:r>
                  <w:r w:rsidR="006A5B2B" w:rsidRPr="00F05073">
                    <w:rPr>
                      <w:rFonts w:eastAsia="Calibri" w:cs="Arial"/>
                      <w:bCs/>
                      <w:sz w:val="20"/>
                      <w:szCs w:val="20"/>
                    </w:rPr>
                    <w:t>%</w:t>
                  </w:r>
                </w:p>
              </w:tc>
              <w:tc>
                <w:tcPr>
                  <w:tcW w:w="927" w:type="dxa"/>
                </w:tcPr>
                <w:p w14:paraId="55E63890" w14:textId="2D04B10D" w:rsidR="006A5B2B" w:rsidRPr="00F05073" w:rsidRDefault="00B243F8" w:rsidP="006A5B2B">
                  <w:pPr>
                    <w:jc w:val="center"/>
                    <w:rPr>
                      <w:rFonts w:cs="Arial"/>
                      <w:sz w:val="20"/>
                      <w:szCs w:val="20"/>
                    </w:rPr>
                  </w:pPr>
                  <w:r>
                    <w:rPr>
                      <w:rFonts w:cs="Arial"/>
                      <w:sz w:val="20"/>
                      <w:szCs w:val="20"/>
                    </w:rPr>
                    <w:t>-1chd</w:t>
                  </w:r>
                </w:p>
              </w:tc>
              <w:tc>
                <w:tcPr>
                  <w:tcW w:w="927" w:type="dxa"/>
                </w:tcPr>
                <w:p w14:paraId="7C14BE95" w14:textId="27C264BD" w:rsidR="006A5B2B" w:rsidRPr="00B14704" w:rsidRDefault="006049EE" w:rsidP="006A5B2B">
                  <w:pPr>
                    <w:jc w:val="center"/>
                    <w:rPr>
                      <w:sz w:val="20"/>
                      <w:szCs w:val="20"/>
                    </w:rPr>
                  </w:pPr>
                  <w:r>
                    <w:rPr>
                      <w:rFonts w:eastAsia="Calibri" w:cstheme="minorHAnsi"/>
                      <w:bCs/>
                      <w:sz w:val="20"/>
                      <w:szCs w:val="20"/>
                    </w:rPr>
                    <w:t>6</w:t>
                  </w:r>
                  <w:r w:rsidR="00C6501C">
                    <w:rPr>
                      <w:rFonts w:eastAsia="Calibri" w:cstheme="minorHAnsi"/>
                      <w:bCs/>
                      <w:sz w:val="20"/>
                      <w:szCs w:val="20"/>
                    </w:rPr>
                    <w:t>7</w:t>
                  </w:r>
                  <w:r w:rsidR="006A5B2B" w:rsidRPr="00B14704">
                    <w:rPr>
                      <w:rFonts w:eastAsia="Calibri" w:cstheme="minorHAnsi"/>
                      <w:bCs/>
                      <w:sz w:val="20"/>
                      <w:szCs w:val="20"/>
                    </w:rPr>
                    <w:t>%</w:t>
                  </w:r>
                </w:p>
              </w:tc>
              <w:tc>
                <w:tcPr>
                  <w:tcW w:w="927" w:type="dxa"/>
                </w:tcPr>
                <w:p w14:paraId="42E044E7" w14:textId="62BE58A0" w:rsidR="006A5B2B" w:rsidRPr="00B14704" w:rsidRDefault="00AF7C2E" w:rsidP="006A5B2B">
                  <w:pPr>
                    <w:jc w:val="center"/>
                    <w:rPr>
                      <w:sz w:val="20"/>
                      <w:szCs w:val="20"/>
                    </w:rPr>
                  </w:pPr>
                  <w:r>
                    <w:rPr>
                      <w:rFonts w:eastAsia="Calibri" w:cstheme="minorHAnsi"/>
                      <w:bCs/>
                      <w:sz w:val="20"/>
                      <w:szCs w:val="20"/>
                    </w:rPr>
                    <w:t>60</w:t>
                  </w:r>
                  <w:r w:rsidR="006A5B2B" w:rsidRPr="00B14704">
                    <w:rPr>
                      <w:rFonts w:eastAsia="Calibri" w:cstheme="minorHAnsi"/>
                      <w:bCs/>
                      <w:sz w:val="20"/>
                      <w:szCs w:val="20"/>
                    </w:rPr>
                    <w:t>%</w:t>
                  </w:r>
                </w:p>
              </w:tc>
              <w:tc>
                <w:tcPr>
                  <w:tcW w:w="927" w:type="dxa"/>
                </w:tcPr>
                <w:p w14:paraId="30C0259D" w14:textId="278C20E8" w:rsidR="006A5B2B" w:rsidRPr="00B14704" w:rsidRDefault="006A5B2B" w:rsidP="006A5B2B">
                  <w:pPr>
                    <w:jc w:val="center"/>
                    <w:rPr>
                      <w:sz w:val="20"/>
                      <w:szCs w:val="20"/>
                    </w:rPr>
                  </w:pPr>
                </w:p>
              </w:tc>
              <w:tc>
                <w:tcPr>
                  <w:tcW w:w="927" w:type="dxa"/>
                </w:tcPr>
                <w:p w14:paraId="566FCDC1" w14:textId="402486B9" w:rsidR="006A5B2B" w:rsidRPr="006A5B2B" w:rsidRDefault="0005129E" w:rsidP="006A5B2B">
                  <w:pPr>
                    <w:jc w:val="center"/>
                    <w:rPr>
                      <w:sz w:val="20"/>
                      <w:szCs w:val="20"/>
                    </w:rPr>
                  </w:pPr>
                  <w:r>
                    <w:rPr>
                      <w:rFonts w:eastAsia="Calibri" w:cstheme="minorHAnsi"/>
                      <w:bCs/>
                      <w:sz w:val="20"/>
                      <w:szCs w:val="20"/>
                    </w:rPr>
                    <w:t>33</w:t>
                  </w:r>
                  <w:r w:rsidR="006A5B2B" w:rsidRPr="006A5B2B">
                    <w:rPr>
                      <w:rFonts w:eastAsia="Calibri" w:cstheme="minorHAnsi"/>
                      <w:bCs/>
                      <w:sz w:val="20"/>
                      <w:szCs w:val="20"/>
                    </w:rPr>
                    <w:t>%</w:t>
                  </w:r>
                </w:p>
              </w:tc>
              <w:tc>
                <w:tcPr>
                  <w:tcW w:w="927" w:type="dxa"/>
                </w:tcPr>
                <w:p w14:paraId="1A35372A" w14:textId="56F9018C" w:rsidR="006A5B2B" w:rsidRPr="006A5B2B" w:rsidRDefault="006049EE" w:rsidP="006A5B2B">
                  <w:pPr>
                    <w:jc w:val="center"/>
                    <w:rPr>
                      <w:sz w:val="20"/>
                      <w:szCs w:val="20"/>
                    </w:rPr>
                  </w:pPr>
                  <w:r>
                    <w:rPr>
                      <w:rFonts w:eastAsia="Calibri" w:cstheme="minorHAnsi"/>
                      <w:bCs/>
                      <w:sz w:val="20"/>
                      <w:szCs w:val="20"/>
                    </w:rPr>
                    <w:t>88</w:t>
                  </w:r>
                  <w:r w:rsidR="006A5B2B" w:rsidRPr="006A5B2B">
                    <w:rPr>
                      <w:rFonts w:eastAsia="Calibri" w:cstheme="minorHAnsi"/>
                      <w:bCs/>
                      <w:sz w:val="20"/>
                      <w:szCs w:val="20"/>
                    </w:rPr>
                    <w:t>%</w:t>
                  </w:r>
                </w:p>
              </w:tc>
              <w:tc>
                <w:tcPr>
                  <w:tcW w:w="927" w:type="dxa"/>
                </w:tcPr>
                <w:p w14:paraId="0691F5C4" w14:textId="0ED40BC7" w:rsidR="006A5B2B" w:rsidRPr="006A5B2B" w:rsidRDefault="00876714" w:rsidP="006A5B2B">
                  <w:pPr>
                    <w:jc w:val="center"/>
                    <w:rPr>
                      <w:sz w:val="20"/>
                      <w:szCs w:val="20"/>
                    </w:rPr>
                  </w:pPr>
                  <w:r>
                    <w:rPr>
                      <w:sz w:val="20"/>
                      <w:szCs w:val="20"/>
                    </w:rPr>
                    <w:t>-1chd</w:t>
                  </w:r>
                </w:p>
              </w:tc>
            </w:tr>
            <w:tr w:rsidR="00E72CB9" w14:paraId="3240AB9B" w14:textId="77777777" w:rsidTr="00236C0E">
              <w:tc>
                <w:tcPr>
                  <w:tcW w:w="926" w:type="dxa"/>
                </w:tcPr>
                <w:p w14:paraId="6E818147" w14:textId="5DE5B390" w:rsidR="00E72CB9" w:rsidRPr="00802BE4" w:rsidRDefault="00E72CB9" w:rsidP="00E72CB9">
                  <w:pPr>
                    <w:jc w:val="center"/>
                    <w:rPr>
                      <w:sz w:val="20"/>
                      <w:szCs w:val="20"/>
                    </w:rPr>
                  </w:pPr>
                  <w:r w:rsidRPr="00802BE4">
                    <w:rPr>
                      <w:sz w:val="20"/>
                      <w:szCs w:val="20"/>
                    </w:rPr>
                    <w:t>2</w:t>
                  </w:r>
                  <w:r>
                    <w:rPr>
                      <w:sz w:val="20"/>
                      <w:szCs w:val="20"/>
                    </w:rPr>
                    <w:t xml:space="preserve"> (5pp)</w:t>
                  </w:r>
                </w:p>
              </w:tc>
              <w:tc>
                <w:tcPr>
                  <w:tcW w:w="926" w:type="dxa"/>
                </w:tcPr>
                <w:p w14:paraId="79496186" w14:textId="4DFC269F" w:rsidR="00E72CB9" w:rsidRPr="00F05073" w:rsidRDefault="00E72CB9" w:rsidP="00E72CB9">
                  <w:pPr>
                    <w:jc w:val="center"/>
                    <w:rPr>
                      <w:rFonts w:cs="Arial"/>
                      <w:sz w:val="20"/>
                      <w:szCs w:val="20"/>
                    </w:rPr>
                  </w:pPr>
                  <w:r>
                    <w:rPr>
                      <w:rFonts w:eastAsia="Calibri" w:cs="Arial"/>
                      <w:bCs/>
                      <w:sz w:val="20"/>
                      <w:szCs w:val="20"/>
                    </w:rPr>
                    <w:t>60</w:t>
                  </w:r>
                  <w:r w:rsidRPr="00F05073">
                    <w:rPr>
                      <w:rFonts w:eastAsia="Calibri" w:cs="Arial"/>
                      <w:bCs/>
                      <w:sz w:val="20"/>
                      <w:szCs w:val="20"/>
                    </w:rPr>
                    <w:t>%</w:t>
                  </w:r>
                </w:p>
              </w:tc>
              <w:tc>
                <w:tcPr>
                  <w:tcW w:w="926" w:type="dxa"/>
                </w:tcPr>
                <w:p w14:paraId="0F2F3EB4" w14:textId="6CD532A7" w:rsidR="00E72CB9" w:rsidRPr="00F05073" w:rsidRDefault="00E72CB9" w:rsidP="00E72CB9">
                  <w:pPr>
                    <w:jc w:val="center"/>
                    <w:rPr>
                      <w:rFonts w:cs="Arial"/>
                      <w:sz w:val="20"/>
                      <w:szCs w:val="20"/>
                    </w:rPr>
                  </w:pPr>
                  <w:r>
                    <w:rPr>
                      <w:rFonts w:eastAsia="Calibri" w:cs="Arial"/>
                      <w:bCs/>
                      <w:sz w:val="20"/>
                      <w:szCs w:val="20"/>
                    </w:rPr>
                    <w:t>77</w:t>
                  </w:r>
                  <w:r w:rsidRPr="00F05073">
                    <w:rPr>
                      <w:rFonts w:eastAsia="Calibri" w:cs="Arial"/>
                      <w:bCs/>
                      <w:sz w:val="20"/>
                      <w:szCs w:val="20"/>
                    </w:rPr>
                    <w:t>%</w:t>
                  </w:r>
                </w:p>
              </w:tc>
              <w:tc>
                <w:tcPr>
                  <w:tcW w:w="927" w:type="dxa"/>
                </w:tcPr>
                <w:p w14:paraId="22853DF5" w14:textId="50B200DB" w:rsidR="00E72CB9" w:rsidRPr="00F05073" w:rsidRDefault="00E72CB9" w:rsidP="00E72CB9">
                  <w:pPr>
                    <w:jc w:val="center"/>
                    <w:rPr>
                      <w:rFonts w:cs="Arial"/>
                      <w:sz w:val="20"/>
                      <w:szCs w:val="20"/>
                    </w:rPr>
                  </w:pPr>
                  <w:r>
                    <w:rPr>
                      <w:sz w:val="20"/>
                      <w:szCs w:val="20"/>
                    </w:rPr>
                    <w:t>-1chd</w:t>
                  </w:r>
                </w:p>
              </w:tc>
              <w:tc>
                <w:tcPr>
                  <w:tcW w:w="927" w:type="dxa"/>
                </w:tcPr>
                <w:p w14:paraId="6CA6AD2D" w14:textId="69D481B7" w:rsidR="00E72CB9" w:rsidRPr="00B14704" w:rsidRDefault="00E72CB9" w:rsidP="00E72CB9">
                  <w:pPr>
                    <w:jc w:val="center"/>
                    <w:rPr>
                      <w:sz w:val="20"/>
                      <w:szCs w:val="20"/>
                    </w:rPr>
                  </w:pPr>
                  <w:r>
                    <w:rPr>
                      <w:rFonts w:eastAsia="Calibri" w:cstheme="minorHAnsi"/>
                      <w:bCs/>
                      <w:sz w:val="20"/>
                      <w:szCs w:val="20"/>
                    </w:rPr>
                    <w:t>60</w:t>
                  </w:r>
                  <w:r w:rsidRPr="00B14704">
                    <w:rPr>
                      <w:rFonts w:eastAsia="Calibri" w:cstheme="minorHAnsi"/>
                      <w:bCs/>
                      <w:sz w:val="20"/>
                      <w:szCs w:val="20"/>
                    </w:rPr>
                    <w:t>%</w:t>
                  </w:r>
                </w:p>
              </w:tc>
              <w:tc>
                <w:tcPr>
                  <w:tcW w:w="927" w:type="dxa"/>
                </w:tcPr>
                <w:p w14:paraId="514E9AFF" w14:textId="319C8D13" w:rsidR="00E72CB9" w:rsidRPr="00B14704" w:rsidRDefault="00E72CB9" w:rsidP="00E72CB9">
                  <w:pPr>
                    <w:jc w:val="center"/>
                    <w:rPr>
                      <w:sz w:val="20"/>
                      <w:szCs w:val="20"/>
                    </w:rPr>
                  </w:pPr>
                  <w:r>
                    <w:rPr>
                      <w:rFonts w:eastAsia="Calibri" w:cstheme="minorHAnsi"/>
                      <w:bCs/>
                      <w:sz w:val="20"/>
                      <w:szCs w:val="20"/>
                    </w:rPr>
                    <w:t>71</w:t>
                  </w:r>
                  <w:r w:rsidRPr="00B14704">
                    <w:rPr>
                      <w:rFonts w:eastAsia="Calibri" w:cstheme="minorHAnsi"/>
                      <w:bCs/>
                      <w:sz w:val="20"/>
                      <w:szCs w:val="20"/>
                    </w:rPr>
                    <w:t>%</w:t>
                  </w:r>
                </w:p>
              </w:tc>
              <w:tc>
                <w:tcPr>
                  <w:tcW w:w="927" w:type="dxa"/>
                </w:tcPr>
                <w:p w14:paraId="4F9D0805" w14:textId="744F1D9F" w:rsidR="00E72CB9" w:rsidRPr="00B14704" w:rsidRDefault="00E72CB9" w:rsidP="00E72CB9">
                  <w:pPr>
                    <w:jc w:val="center"/>
                    <w:rPr>
                      <w:sz w:val="20"/>
                      <w:szCs w:val="20"/>
                    </w:rPr>
                  </w:pPr>
                  <w:r>
                    <w:rPr>
                      <w:sz w:val="20"/>
                      <w:szCs w:val="20"/>
                    </w:rPr>
                    <w:t>-1chd</w:t>
                  </w:r>
                </w:p>
              </w:tc>
              <w:tc>
                <w:tcPr>
                  <w:tcW w:w="927" w:type="dxa"/>
                </w:tcPr>
                <w:p w14:paraId="56498A6C" w14:textId="185A033B" w:rsidR="00E72CB9" w:rsidRPr="006A5B2B" w:rsidRDefault="00E72CB9" w:rsidP="00E72CB9">
                  <w:pPr>
                    <w:jc w:val="center"/>
                    <w:rPr>
                      <w:sz w:val="20"/>
                      <w:szCs w:val="20"/>
                    </w:rPr>
                  </w:pPr>
                  <w:r>
                    <w:rPr>
                      <w:rFonts w:eastAsia="Calibri" w:cstheme="minorHAnsi"/>
                      <w:bCs/>
                      <w:sz w:val="20"/>
                      <w:szCs w:val="20"/>
                    </w:rPr>
                    <w:t>60</w:t>
                  </w:r>
                  <w:r w:rsidRPr="006A5B2B">
                    <w:rPr>
                      <w:rFonts w:eastAsia="Calibri" w:cstheme="minorHAnsi"/>
                      <w:bCs/>
                      <w:sz w:val="20"/>
                      <w:szCs w:val="20"/>
                    </w:rPr>
                    <w:t>%</w:t>
                  </w:r>
                </w:p>
              </w:tc>
              <w:tc>
                <w:tcPr>
                  <w:tcW w:w="927" w:type="dxa"/>
                </w:tcPr>
                <w:p w14:paraId="5E502C92" w14:textId="75DA2F26" w:rsidR="00E72CB9" w:rsidRPr="006A5B2B" w:rsidRDefault="00E72CB9" w:rsidP="00E72CB9">
                  <w:pPr>
                    <w:jc w:val="center"/>
                    <w:rPr>
                      <w:sz w:val="20"/>
                      <w:szCs w:val="20"/>
                    </w:rPr>
                  </w:pPr>
                  <w:r>
                    <w:rPr>
                      <w:rFonts w:eastAsia="Calibri" w:cstheme="minorHAnsi"/>
                      <w:bCs/>
                      <w:sz w:val="20"/>
                      <w:szCs w:val="20"/>
                    </w:rPr>
                    <w:t>91</w:t>
                  </w:r>
                  <w:r w:rsidRPr="006A5B2B">
                    <w:rPr>
                      <w:rFonts w:eastAsia="Calibri" w:cstheme="minorHAnsi"/>
                      <w:bCs/>
                      <w:sz w:val="20"/>
                      <w:szCs w:val="20"/>
                    </w:rPr>
                    <w:t>%</w:t>
                  </w:r>
                </w:p>
              </w:tc>
              <w:tc>
                <w:tcPr>
                  <w:tcW w:w="927" w:type="dxa"/>
                </w:tcPr>
                <w:p w14:paraId="44CAC6FD" w14:textId="7B6F314C" w:rsidR="00E72CB9" w:rsidRPr="006A5B2B" w:rsidRDefault="00C46763" w:rsidP="00E72CB9">
                  <w:pPr>
                    <w:jc w:val="center"/>
                    <w:rPr>
                      <w:sz w:val="20"/>
                      <w:szCs w:val="20"/>
                    </w:rPr>
                  </w:pPr>
                  <w:r>
                    <w:rPr>
                      <w:sz w:val="20"/>
                      <w:szCs w:val="20"/>
                    </w:rPr>
                    <w:t>-</w:t>
                  </w:r>
                  <w:r w:rsidR="00B243F8">
                    <w:rPr>
                      <w:sz w:val="20"/>
                      <w:szCs w:val="20"/>
                    </w:rPr>
                    <w:t>1</w:t>
                  </w:r>
                  <w:r>
                    <w:rPr>
                      <w:sz w:val="20"/>
                      <w:szCs w:val="20"/>
                    </w:rPr>
                    <w:t>chd</w:t>
                  </w:r>
                </w:p>
              </w:tc>
            </w:tr>
            <w:tr w:rsidR="00E72CB9" w14:paraId="75CE1DE1" w14:textId="77777777" w:rsidTr="00236C0E">
              <w:tc>
                <w:tcPr>
                  <w:tcW w:w="926" w:type="dxa"/>
                </w:tcPr>
                <w:p w14:paraId="76042F06" w14:textId="32CC8020" w:rsidR="00E72CB9" w:rsidRPr="00802BE4" w:rsidRDefault="00E72CB9" w:rsidP="00E72CB9">
                  <w:pPr>
                    <w:jc w:val="center"/>
                    <w:rPr>
                      <w:sz w:val="20"/>
                      <w:szCs w:val="20"/>
                    </w:rPr>
                  </w:pPr>
                  <w:r w:rsidRPr="00802BE4">
                    <w:rPr>
                      <w:sz w:val="20"/>
                      <w:szCs w:val="20"/>
                    </w:rPr>
                    <w:t>3</w:t>
                  </w:r>
                  <w:r>
                    <w:rPr>
                      <w:sz w:val="20"/>
                      <w:szCs w:val="20"/>
                    </w:rPr>
                    <w:t xml:space="preserve"> (6pp)</w:t>
                  </w:r>
                </w:p>
              </w:tc>
              <w:tc>
                <w:tcPr>
                  <w:tcW w:w="926" w:type="dxa"/>
                </w:tcPr>
                <w:p w14:paraId="198CF198" w14:textId="2D65998C" w:rsidR="00E72CB9" w:rsidRPr="00F05073" w:rsidRDefault="00E72CB9" w:rsidP="00E72CB9">
                  <w:pPr>
                    <w:jc w:val="center"/>
                    <w:rPr>
                      <w:rFonts w:cs="Arial"/>
                      <w:sz w:val="20"/>
                      <w:szCs w:val="20"/>
                    </w:rPr>
                  </w:pPr>
                  <w:r>
                    <w:rPr>
                      <w:rFonts w:eastAsia="Calibri" w:cs="Arial"/>
                      <w:bCs/>
                      <w:sz w:val="20"/>
                      <w:szCs w:val="20"/>
                    </w:rPr>
                    <w:t>83</w:t>
                  </w:r>
                  <w:r w:rsidRPr="00F05073">
                    <w:rPr>
                      <w:rFonts w:eastAsia="Calibri" w:cs="Arial"/>
                      <w:bCs/>
                      <w:sz w:val="20"/>
                      <w:szCs w:val="20"/>
                    </w:rPr>
                    <w:t>%</w:t>
                  </w:r>
                </w:p>
              </w:tc>
              <w:tc>
                <w:tcPr>
                  <w:tcW w:w="926" w:type="dxa"/>
                </w:tcPr>
                <w:p w14:paraId="4F1D03CC" w14:textId="457E1F51" w:rsidR="00E72CB9" w:rsidRPr="00F05073" w:rsidRDefault="00E72CB9" w:rsidP="00E72CB9">
                  <w:pPr>
                    <w:jc w:val="center"/>
                    <w:rPr>
                      <w:rFonts w:cs="Arial"/>
                      <w:sz w:val="20"/>
                      <w:szCs w:val="20"/>
                    </w:rPr>
                  </w:pPr>
                  <w:r>
                    <w:rPr>
                      <w:rFonts w:eastAsia="Calibri" w:cs="Arial"/>
                      <w:bCs/>
                      <w:sz w:val="20"/>
                      <w:szCs w:val="20"/>
                    </w:rPr>
                    <w:t>73</w:t>
                  </w:r>
                  <w:r w:rsidRPr="00F05073">
                    <w:rPr>
                      <w:rFonts w:eastAsia="Calibri" w:cs="Arial"/>
                      <w:bCs/>
                      <w:sz w:val="20"/>
                      <w:szCs w:val="20"/>
                    </w:rPr>
                    <w:t>%</w:t>
                  </w:r>
                </w:p>
              </w:tc>
              <w:tc>
                <w:tcPr>
                  <w:tcW w:w="927" w:type="dxa"/>
                </w:tcPr>
                <w:p w14:paraId="27279010" w14:textId="77777777" w:rsidR="00E72CB9" w:rsidRPr="00F05073" w:rsidRDefault="00E72CB9" w:rsidP="00E72CB9">
                  <w:pPr>
                    <w:jc w:val="center"/>
                    <w:rPr>
                      <w:rFonts w:cs="Arial"/>
                      <w:sz w:val="20"/>
                      <w:szCs w:val="20"/>
                    </w:rPr>
                  </w:pPr>
                </w:p>
              </w:tc>
              <w:tc>
                <w:tcPr>
                  <w:tcW w:w="927" w:type="dxa"/>
                </w:tcPr>
                <w:p w14:paraId="33CE7F51" w14:textId="7FC61D65" w:rsidR="00E72CB9" w:rsidRPr="00B14704" w:rsidRDefault="00E72CB9" w:rsidP="00E72CB9">
                  <w:pPr>
                    <w:jc w:val="center"/>
                    <w:rPr>
                      <w:sz w:val="20"/>
                      <w:szCs w:val="20"/>
                    </w:rPr>
                  </w:pPr>
                  <w:r>
                    <w:rPr>
                      <w:rFonts w:eastAsia="Calibri" w:cstheme="minorHAnsi"/>
                      <w:bCs/>
                      <w:sz w:val="20"/>
                      <w:szCs w:val="20"/>
                    </w:rPr>
                    <w:t>33</w:t>
                  </w:r>
                  <w:r w:rsidRPr="00B14704">
                    <w:rPr>
                      <w:rFonts w:eastAsia="Calibri" w:cstheme="minorHAnsi"/>
                      <w:bCs/>
                      <w:sz w:val="20"/>
                      <w:szCs w:val="20"/>
                    </w:rPr>
                    <w:t>%</w:t>
                  </w:r>
                </w:p>
              </w:tc>
              <w:tc>
                <w:tcPr>
                  <w:tcW w:w="927" w:type="dxa"/>
                </w:tcPr>
                <w:p w14:paraId="13F72789" w14:textId="327005AA" w:rsidR="00E72CB9" w:rsidRPr="00B14704" w:rsidRDefault="00E72CB9" w:rsidP="00E72CB9">
                  <w:pPr>
                    <w:jc w:val="center"/>
                    <w:rPr>
                      <w:sz w:val="20"/>
                      <w:szCs w:val="20"/>
                    </w:rPr>
                  </w:pPr>
                  <w:r>
                    <w:rPr>
                      <w:rFonts w:eastAsia="Calibri" w:cstheme="minorHAnsi"/>
                      <w:bCs/>
                      <w:sz w:val="20"/>
                      <w:szCs w:val="20"/>
                    </w:rPr>
                    <w:t>58</w:t>
                  </w:r>
                  <w:r w:rsidRPr="00B14704">
                    <w:rPr>
                      <w:rFonts w:eastAsia="Calibri" w:cstheme="minorHAnsi"/>
                      <w:bCs/>
                      <w:sz w:val="20"/>
                      <w:szCs w:val="20"/>
                    </w:rPr>
                    <w:t>%</w:t>
                  </w:r>
                </w:p>
              </w:tc>
              <w:tc>
                <w:tcPr>
                  <w:tcW w:w="927" w:type="dxa"/>
                </w:tcPr>
                <w:p w14:paraId="0BB475D5" w14:textId="3F721131" w:rsidR="00E72CB9" w:rsidRPr="00B14704" w:rsidRDefault="00E72CB9" w:rsidP="00E72CB9">
                  <w:pPr>
                    <w:jc w:val="center"/>
                    <w:rPr>
                      <w:sz w:val="20"/>
                      <w:szCs w:val="20"/>
                    </w:rPr>
                  </w:pPr>
                  <w:r>
                    <w:rPr>
                      <w:sz w:val="20"/>
                      <w:szCs w:val="20"/>
                    </w:rPr>
                    <w:t>-1chd</w:t>
                  </w:r>
                </w:p>
              </w:tc>
              <w:tc>
                <w:tcPr>
                  <w:tcW w:w="927" w:type="dxa"/>
                </w:tcPr>
                <w:p w14:paraId="251935A9" w14:textId="14FC7E8F" w:rsidR="00E72CB9" w:rsidRPr="006A5B2B" w:rsidRDefault="00E72CB9" w:rsidP="00E72CB9">
                  <w:pPr>
                    <w:jc w:val="center"/>
                    <w:rPr>
                      <w:sz w:val="20"/>
                      <w:szCs w:val="20"/>
                    </w:rPr>
                  </w:pPr>
                  <w:r>
                    <w:rPr>
                      <w:rFonts w:eastAsia="Calibri" w:cstheme="minorHAnsi"/>
                      <w:bCs/>
                      <w:sz w:val="20"/>
                      <w:szCs w:val="20"/>
                    </w:rPr>
                    <w:t>67</w:t>
                  </w:r>
                  <w:r w:rsidRPr="006A5B2B">
                    <w:rPr>
                      <w:rFonts w:eastAsia="Calibri" w:cstheme="minorHAnsi"/>
                      <w:bCs/>
                      <w:sz w:val="20"/>
                      <w:szCs w:val="20"/>
                    </w:rPr>
                    <w:t>%</w:t>
                  </w:r>
                </w:p>
              </w:tc>
              <w:tc>
                <w:tcPr>
                  <w:tcW w:w="927" w:type="dxa"/>
                </w:tcPr>
                <w:p w14:paraId="532C6099" w14:textId="1F2329F8" w:rsidR="00E72CB9" w:rsidRPr="006A5B2B" w:rsidRDefault="00E72CB9" w:rsidP="00E72CB9">
                  <w:pPr>
                    <w:jc w:val="center"/>
                    <w:rPr>
                      <w:sz w:val="20"/>
                      <w:szCs w:val="20"/>
                    </w:rPr>
                  </w:pPr>
                  <w:r>
                    <w:rPr>
                      <w:rFonts w:eastAsia="Calibri" w:cstheme="minorHAnsi"/>
                      <w:bCs/>
                      <w:sz w:val="20"/>
                      <w:szCs w:val="20"/>
                    </w:rPr>
                    <w:t>85</w:t>
                  </w:r>
                  <w:r w:rsidRPr="006A5B2B">
                    <w:rPr>
                      <w:rFonts w:eastAsia="Calibri" w:cstheme="minorHAnsi"/>
                      <w:bCs/>
                      <w:sz w:val="20"/>
                      <w:szCs w:val="20"/>
                    </w:rPr>
                    <w:t>%</w:t>
                  </w:r>
                </w:p>
              </w:tc>
              <w:tc>
                <w:tcPr>
                  <w:tcW w:w="927" w:type="dxa"/>
                </w:tcPr>
                <w:p w14:paraId="68829D01" w14:textId="7A2FABC9" w:rsidR="00E72CB9" w:rsidRPr="006A5B2B" w:rsidRDefault="00E72CB9" w:rsidP="00E72CB9">
                  <w:pPr>
                    <w:jc w:val="center"/>
                    <w:rPr>
                      <w:sz w:val="20"/>
                      <w:szCs w:val="20"/>
                    </w:rPr>
                  </w:pPr>
                  <w:r>
                    <w:rPr>
                      <w:sz w:val="20"/>
                      <w:szCs w:val="20"/>
                    </w:rPr>
                    <w:t>-1chd</w:t>
                  </w:r>
                </w:p>
              </w:tc>
            </w:tr>
            <w:tr w:rsidR="00E72CB9" w14:paraId="0D7AEE2F" w14:textId="77777777" w:rsidTr="00236C0E">
              <w:tc>
                <w:tcPr>
                  <w:tcW w:w="926" w:type="dxa"/>
                </w:tcPr>
                <w:p w14:paraId="7F5D3DDD" w14:textId="036E910D" w:rsidR="00E72CB9" w:rsidRPr="00802BE4" w:rsidRDefault="00E72CB9" w:rsidP="00E72CB9">
                  <w:pPr>
                    <w:jc w:val="center"/>
                    <w:rPr>
                      <w:sz w:val="20"/>
                      <w:szCs w:val="20"/>
                    </w:rPr>
                  </w:pPr>
                  <w:r w:rsidRPr="00802BE4">
                    <w:rPr>
                      <w:sz w:val="20"/>
                      <w:szCs w:val="20"/>
                    </w:rPr>
                    <w:t>4</w:t>
                  </w:r>
                  <w:r>
                    <w:rPr>
                      <w:sz w:val="20"/>
                      <w:szCs w:val="20"/>
                    </w:rPr>
                    <w:t xml:space="preserve"> (7pp)</w:t>
                  </w:r>
                </w:p>
              </w:tc>
              <w:tc>
                <w:tcPr>
                  <w:tcW w:w="926" w:type="dxa"/>
                </w:tcPr>
                <w:p w14:paraId="371B54AD" w14:textId="35AC3766" w:rsidR="00E72CB9" w:rsidRPr="00F05073" w:rsidRDefault="00E72CB9" w:rsidP="00E72CB9">
                  <w:pPr>
                    <w:jc w:val="center"/>
                    <w:rPr>
                      <w:rFonts w:cs="Arial"/>
                      <w:sz w:val="20"/>
                      <w:szCs w:val="20"/>
                    </w:rPr>
                  </w:pPr>
                  <w:r>
                    <w:rPr>
                      <w:rFonts w:eastAsia="Calibri" w:cs="Arial"/>
                      <w:bCs/>
                      <w:sz w:val="20"/>
                      <w:szCs w:val="20"/>
                    </w:rPr>
                    <w:t>86</w:t>
                  </w:r>
                  <w:r w:rsidRPr="00F05073">
                    <w:rPr>
                      <w:rFonts w:eastAsia="Calibri" w:cs="Arial"/>
                      <w:bCs/>
                      <w:sz w:val="20"/>
                      <w:szCs w:val="20"/>
                    </w:rPr>
                    <w:t>%</w:t>
                  </w:r>
                </w:p>
              </w:tc>
              <w:tc>
                <w:tcPr>
                  <w:tcW w:w="926" w:type="dxa"/>
                </w:tcPr>
                <w:p w14:paraId="2E8C4166" w14:textId="4D51032D" w:rsidR="00E72CB9" w:rsidRPr="00F05073" w:rsidRDefault="00E72CB9" w:rsidP="00E72CB9">
                  <w:pPr>
                    <w:jc w:val="center"/>
                    <w:rPr>
                      <w:rFonts w:cs="Arial"/>
                      <w:sz w:val="20"/>
                      <w:szCs w:val="20"/>
                    </w:rPr>
                  </w:pPr>
                  <w:r>
                    <w:rPr>
                      <w:rFonts w:eastAsia="Calibri" w:cs="Arial"/>
                      <w:bCs/>
                      <w:sz w:val="20"/>
                      <w:szCs w:val="20"/>
                    </w:rPr>
                    <w:t>86</w:t>
                  </w:r>
                  <w:r w:rsidRPr="00F05073">
                    <w:rPr>
                      <w:rFonts w:eastAsia="Calibri" w:cs="Arial"/>
                      <w:bCs/>
                      <w:sz w:val="20"/>
                      <w:szCs w:val="20"/>
                    </w:rPr>
                    <w:t>%</w:t>
                  </w:r>
                </w:p>
              </w:tc>
              <w:tc>
                <w:tcPr>
                  <w:tcW w:w="927" w:type="dxa"/>
                </w:tcPr>
                <w:p w14:paraId="55B5A3A5" w14:textId="77777777" w:rsidR="00E72CB9" w:rsidRPr="00F05073" w:rsidRDefault="00E72CB9" w:rsidP="00E72CB9">
                  <w:pPr>
                    <w:jc w:val="center"/>
                    <w:rPr>
                      <w:rFonts w:cs="Arial"/>
                      <w:sz w:val="20"/>
                      <w:szCs w:val="20"/>
                    </w:rPr>
                  </w:pPr>
                </w:p>
              </w:tc>
              <w:tc>
                <w:tcPr>
                  <w:tcW w:w="927" w:type="dxa"/>
                </w:tcPr>
                <w:p w14:paraId="3453D69F" w14:textId="68DF647C" w:rsidR="00E72CB9" w:rsidRPr="00B14704" w:rsidRDefault="00E72CB9" w:rsidP="00E72CB9">
                  <w:pPr>
                    <w:jc w:val="center"/>
                    <w:rPr>
                      <w:sz w:val="20"/>
                      <w:szCs w:val="20"/>
                    </w:rPr>
                  </w:pPr>
                  <w:r>
                    <w:rPr>
                      <w:rFonts w:eastAsia="Calibri" w:cstheme="minorHAnsi"/>
                      <w:bCs/>
                      <w:sz w:val="20"/>
                      <w:szCs w:val="20"/>
                    </w:rPr>
                    <w:t>29</w:t>
                  </w:r>
                  <w:r w:rsidRPr="00B14704">
                    <w:rPr>
                      <w:rFonts w:eastAsia="Calibri" w:cstheme="minorHAnsi"/>
                      <w:bCs/>
                      <w:sz w:val="20"/>
                      <w:szCs w:val="20"/>
                    </w:rPr>
                    <w:t>%</w:t>
                  </w:r>
                </w:p>
              </w:tc>
              <w:tc>
                <w:tcPr>
                  <w:tcW w:w="927" w:type="dxa"/>
                </w:tcPr>
                <w:p w14:paraId="0F5D57E6" w14:textId="1AF0EC4E" w:rsidR="00E72CB9" w:rsidRPr="00B14704" w:rsidRDefault="00E72CB9" w:rsidP="00E72CB9">
                  <w:pPr>
                    <w:jc w:val="center"/>
                    <w:rPr>
                      <w:sz w:val="20"/>
                      <w:szCs w:val="20"/>
                    </w:rPr>
                  </w:pPr>
                  <w:r>
                    <w:rPr>
                      <w:rFonts w:eastAsia="Calibri" w:cstheme="minorHAnsi"/>
                      <w:bCs/>
                      <w:sz w:val="20"/>
                      <w:szCs w:val="20"/>
                    </w:rPr>
                    <w:t>74</w:t>
                  </w:r>
                  <w:r w:rsidRPr="00B14704">
                    <w:rPr>
                      <w:rFonts w:eastAsia="Calibri" w:cstheme="minorHAnsi"/>
                      <w:bCs/>
                      <w:sz w:val="20"/>
                      <w:szCs w:val="20"/>
                    </w:rPr>
                    <w:t>%</w:t>
                  </w:r>
                </w:p>
              </w:tc>
              <w:tc>
                <w:tcPr>
                  <w:tcW w:w="927" w:type="dxa"/>
                </w:tcPr>
                <w:p w14:paraId="0B01C6A2" w14:textId="4AA748A1" w:rsidR="00E72CB9" w:rsidRPr="00B14704" w:rsidRDefault="00E72CB9" w:rsidP="00E72CB9">
                  <w:pPr>
                    <w:jc w:val="center"/>
                    <w:rPr>
                      <w:sz w:val="20"/>
                      <w:szCs w:val="20"/>
                    </w:rPr>
                  </w:pPr>
                  <w:r>
                    <w:rPr>
                      <w:sz w:val="20"/>
                      <w:szCs w:val="20"/>
                    </w:rPr>
                    <w:t>-3chd</w:t>
                  </w:r>
                </w:p>
              </w:tc>
              <w:tc>
                <w:tcPr>
                  <w:tcW w:w="927" w:type="dxa"/>
                </w:tcPr>
                <w:p w14:paraId="5E2DF18B" w14:textId="730D144B" w:rsidR="00E72CB9" w:rsidRPr="006A5B2B" w:rsidRDefault="00E72CB9" w:rsidP="00E72CB9">
                  <w:pPr>
                    <w:jc w:val="center"/>
                    <w:rPr>
                      <w:sz w:val="20"/>
                      <w:szCs w:val="20"/>
                    </w:rPr>
                  </w:pPr>
                  <w:r>
                    <w:rPr>
                      <w:rFonts w:eastAsia="Calibri" w:cstheme="minorHAnsi"/>
                      <w:bCs/>
                      <w:sz w:val="20"/>
                      <w:szCs w:val="20"/>
                    </w:rPr>
                    <w:t>57</w:t>
                  </w:r>
                  <w:r w:rsidRPr="006A5B2B">
                    <w:rPr>
                      <w:rFonts w:eastAsia="Calibri" w:cstheme="minorHAnsi"/>
                      <w:bCs/>
                      <w:sz w:val="20"/>
                      <w:szCs w:val="20"/>
                    </w:rPr>
                    <w:t>%</w:t>
                  </w:r>
                </w:p>
              </w:tc>
              <w:tc>
                <w:tcPr>
                  <w:tcW w:w="927" w:type="dxa"/>
                </w:tcPr>
                <w:p w14:paraId="23984048" w14:textId="3F129F77" w:rsidR="00E72CB9" w:rsidRPr="006A5B2B" w:rsidRDefault="00E72CB9" w:rsidP="00E72CB9">
                  <w:pPr>
                    <w:jc w:val="center"/>
                    <w:rPr>
                      <w:sz w:val="20"/>
                      <w:szCs w:val="20"/>
                    </w:rPr>
                  </w:pPr>
                  <w:r>
                    <w:rPr>
                      <w:rFonts w:eastAsia="Calibri" w:cstheme="minorHAnsi"/>
                      <w:bCs/>
                      <w:sz w:val="20"/>
                      <w:szCs w:val="20"/>
                    </w:rPr>
                    <w:t>81</w:t>
                  </w:r>
                  <w:r w:rsidRPr="006A5B2B">
                    <w:rPr>
                      <w:rFonts w:eastAsia="Calibri" w:cstheme="minorHAnsi"/>
                      <w:bCs/>
                      <w:sz w:val="20"/>
                      <w:szCs w:val="20"/>
                    </w:rPr>
                    <w:t>%</w:t>
                  </w:r>
                </w:p>
              </w:tc>
              <w:tc>
                <w:tcPr>
                  <w:tcW w:w="927" w:type="dxa"/>
                </w:tcPr>
                <w:p w14:paraId="22E6DB61" w14:textId="3FA16953" w:rsidR="00E72CB9" w:rsidRPr="006A5B2B" w:rsidRDefault="00E72CB9" w:rsidP="00E72CB9">
                  <w:pPr>
                    <w:jc w:val="center"/>
                    <w:rPr>
                      <w:sz w:val="20"/>
                      <w:szCs w:val="20"/>
                    </w:rPr>
                  </w:pPr>
                  <w:r>
                    <w:rPr>
                      <w:sz w:val="20"/>
                      <w:szCs w:val="20"/>
                    </w:rPr>
                    <w:t>-2chd</w:t>
                  </w:r>
                </w:p>
              </w:tc>
            </w:tr>
            <w:tr w:rsidR="00E72CB9" w14:paraId="13778AE2" w14:textId="77777777" w:rsidTr="00236C0E">
              <w:tc>
                <w:tcPr>
                  <w:tcW w:w="926" w:type="dxa"/>
                </w:tcPr>
                <w:p w14:paraId="401041AA" w14:textId="2CD5FBE6" w:rsidR="00E72CB9" w:rsidRPr="00802BE4" w:rsidRDefault="00E72CB9" w:rsidP="00E72CB9">
                  <w:pPr>
                    <w:jc w:val="center"/>
                    <w:rPr>
                      <w:sz w:val="20"/>
                      <w:szCs w:val="20"/>
                    </w:rPr>
                  </w:pPr>
                  <w:r w:rsidRPr="00802BE4">
                    <w:rPr>
                      <w:sz w:val="20"/>
                      <w:szCs w:val="20"/>
                    </w:rPr>
                    <w:t>5</w:t>
                  </w:r>
                  <w:r>
                    <w:rPr>
                      <w:sz w:val="20"/>
                      <w:szCs w:val="20"/>
                    </w:rPr>
                    <w:t xml:space="preserve"> (5pp)</w:t>
                  </w:r>
                </w:p>
              </w:tc>
              <w:tc>
                <w:tcPr>
                  <w:tcW w:w="926" w:type="dxa"/>
                </w:tcPr>
                <w:p w14:paraId="4AB3E043" w14:textId="2AE9FA03" w:rsidR="00E72CB9" w:rsidRPr="00F05073" w:rsidRDefault="00E72CB9" w:rsidP="00E72CB9">
                  <w:pPr>
                    <w:jc w:val="center"/>
                    <w:rPr>
                      <w:rFonts w:cs="Arial"/>
                      <w:sz w:val="20"/>
                      <w:szCs w:val="20"/>
                    </w:rPr>
                  </w:pPr>
                  <w:r>
                    <w:rPr>
                      <w:rFonts w:eastAsia="Calibri" w:cs="Arial"/>
                      <w:bCs/>
                      <w:sz w:val="20"/>
                      <w:szCs w:val="20"/>
                    </w:rPr>
                    <w:t>60</w:t>
                  </w:r>
                  <w:r w:rsidRPr="00F05073">
                    <w:rPr>
                      <w:rFonts w:eastAsia="Calibri" w:cs="Arial"/>
                      <w:bCs/>
                      <w:sz w:val="20"/>
                      <w:szCs w:val="20"/>
                    </w:rPr>
                    <w:t>%</w:t>
                  </w:r>
                </w:p>
              </w:tc>
              <w:tc>
                <w:tcPr>
                  <w:tcW w:w="926" w:type="dxa"/>
                </w:tcPr>
                <w:p w14:paraId="71AF4B72" w14:textId="6EFD615B" w:rsidR="00E72CB9" w:rsidRPr="00F05073" w:rsidRDefault="00E72CB9" w:rsidP="00E72CB9">
                  <w:pPr>
                    <w:jc w:val="center"/>
                    <w:rPr>
                      <w:rFonts w:cs="Arial"/>
                      <w:sz w:val="20"/>
                      <w:szCs w:val="20"/>
                    </w:rPr>
                  </w:pPr>
                  <w:r>
                    <w:rPr>
                      <w:rFonts w:eastAsia="Calibri" w:cs="Arial"/>
                      <w:bCs/>
                      <w:sz w:val="20"/>
                      <w:szCs w:val="20"/>
                    </w:rPr>
                    <w:t>81</w:t>
                  </w:r>
                  <w:r w:rsidRPr="00F05073">
                    <w:rPr>
                      <w:rFonts w:eastAsia="Calibri" w:cs="Arial"/>
                      <w:bCs/>
                      <w:sz w:val="20"/>
                      <w:szCs w:val="20"/>
                    </w:rPr>
                    <w:t>%</w:t>
                  </w:r>
                </w:p>
              </w:tc>
              <w:tc>
                <w:tcPr>
                  <w:tcW w:w="927" w:type="dxa"/>
                </w:tcPr>
                <w:p w14:paraId="6CEE3DD6" w14:textId="745136A6" w:rsidR="00E72CB9" w:rsidRPr="00F05073" w:rsidRDefault="00E72CB9" w:rsidP="00E72CB9">
                  <w:pPr>
                    <w:jc w:val="center"/>
                    <w:rPr>
                      <w:rFonts w:cs="Arial"/>
                      <w:sz w:val="20"/>
                      <w:szCs w:val="20"/>
                    </w:rPr>
                  </w:pPr>
                  <w:r>
                    <w:rPr>
                      <w:sz w:val="20"/>
                      <w:szCs w:val="20"/>
                    </w:rPr>
                    <w:t>-1chd</w:t>
                  </w:r>
                </w:p>
              </w:tc>
              <w:tc>
                <w:tcPr>
                  <w:tcW w:w="927" w:type="dxa"/>
                </w:tcPr>
                <w:p w14:paraId="0AC72A77" w14:textId="2865695E" w:rsidR="00E72CB9" w:rsidRPr="00B14704" w:rsidRDefault="00E72CB9" w:rsidP="00E72CB9">
                  <w:pPr>
                    <w:jc w:val="center"/>
                    <w:rPr>
                      <w:sz w:val="20"/>
                      <w:szCs w:val="20"/>
                    </w:rPr>
                  </w:pPr>
                  <w:r>
                    <w:rPr>
                      <w:rFonts w:eastAsia="Calibri" w:cstheme="minorHAnsi"/>
                      <w:bCs/>
                      <w:sz w:val="20"/>
                      <w:szCs w:val="20"/>
                    </w:rPr>
                    <w:t>40</w:t>
                  </w:r>
                  <w:r w:rsidRPr="00B14704">
                    <w:rPr>
                      <w:rFonts w:eastAsia="Calibri" w:cstheme="minorHAnsi"/>
                      <w:bCs/>
                      <w:sz w:val="20"/>
                      <w:szCs w:val="20"/>
                    </w:rPr>
                    <w:t>%</w:t>
                  </w:r>
                </w:p>
              </w:tc>
              <w:tc>
                <w:tcPr>
                  <w:tcW w:w="927" w:type="dxa"/>
                </w:tcPr>
                <w:p w14:paraId="15B4C41E" w14:textId="1A61B5F0" w:rsidR="00E72CB9" w:rsidRPr="00B14704" w:rsidRDefault="00E72CB9" w:rsidP="00E72CB9">
                  <w:pPr>
                    <w:jc w:val="center"/>
                    <w:rPr>
                      <w:sz w:val="20"/>
                      <w:szCs w:val="20"/>
                    </w:rPr>
                  </w:pPr>
                  <w:r>
                    <w:rPr>
                      <w:rFonts w:eastAsia="Calibri" w:cstheme="minorHAnsi"/>
                      <w:bCs/>
                      <w:sz w:val="20"/>
                      <w:szCs w:val="20"/>
                    </w:rPr>
                    <w:t>62</w:t>
                  </w:r>
                  <w:r w:rsidRPr="00B14704">
                    <w:rPr>
                      <w:rFonts w:eastAsia="Calibri" w:cstheme="minorHAnsi"/>
                      <w:bCs/>
                      <w:sz w:val="20"/>
                      <w:szCs w:val="20"/>
                    </w:rPr>
                    <w:t>%</w:t>
                  </w:r>
                </w:p>
              </w:tc>
              <w:tc>
                <w:tcPr>
                  <w:tcW w:w="927" w:type="dxa"/>
                </w:tcPr>
                <w:p w14:paraId="52D45ECE" w14:textId="1494F0C4" w:rsidR="00E72CB9" w:rsidRPr="00B14704" w:rsidRDefault="00E72CB9" w:rsidP="00E72CB9">
                  <w:pPr>
                    <w:jc w:val="center"/>
                    <w:rPr>
                      <w:sz w:val="20"/>
                      <w:szCs w:val="20"/>
                    </w:rPr>
                  </w:pPr>
                  <w:r>
                    <w:rPr>
                      <w:sz w:val="20"/>
                      <w:szCs w:val="20"/>
                    </w:rPr>
                    <w:t>-1chd</w:t>
                  </w:r>
                </w:p>
              </w:tc>
              <w:tc>
                <w:tcPr>
                  <w:tcW w:w="927" w:type="dxa"/>
                </w:tcPr>
                <w:p w14:paraId="3845EF9C" w14:textId="649E3AF2" w:rsidR="00E72CB9" w:rsidRPr="006A5B2B" w:rsidRDefault="00E72CB9" w:rsidP="00E72CB9">
                  <w:pPr>
                    <w:jc w:val="center"/>
                    <w:rPr>
                      <w:sz w:val="20"/>
                      <w:szCs w:val="20"/>
                    </w:rPr>
                  </w:pPr>
                  <w:r>
                    <w:rPr>
                      <w:rFonts w:eastAsia="Calibri" w:cstheme="minorHAnsi"/>
                      <w:bCs/>
                      <w:sz w:val="20"/>
                      <w:szCs w:val="20"/>
                    </w:rPr>
                    <w:t>60</w:t>
                  </w:r>
                  <w:r w:rsidRPr="006A5B2B">
                    <w:rPr>
                      <w:rFonts w:eastAsia="Calibri" w:cstheme="minorHAnsi"/>
                      <w:bCs/>
                      <w:sz w:val="20"/>
                      <w:szCs w:val="20"/>
                    </w:rPr>
                    <w:t>%</w:t>
                  </w:r>
                </w:p>
              </w:tc>
              <w:tc>
                <w:tcPr>
                  <w:tcW w:w="927" w:type="dxa"/>
                </w:tcPr>
                <w:p w14:paraId="6E06074A" w14:textId="26E5701D" w:rsidR="00E72CB9" w:rsidRPr="006A5B2B" w:rsidRDefault="00E72CB9" w:rsidP="00E72CB9">
                  <w:pPr>
                    <w:jc w:val="center"/>
                    <w:rPr>
                      <w:sz w:val="20"/>
                      <w:szCs w:val="20"/>
                    </w:rPr>
                  </w:pPr>
                  <w:r>
                    <w:rPr>
                      <w:rFonts w:eastAsia="Calibri" w:cstheme="minorHAnsi"/>
                      <w:bCs/>
                      <w:sz w:val="20"/>
                      <w:szCs w:val="20"/>
                    </w:rPr>
                    <w:t>73</w:t>
                  </w:r>
                  <w:r w:rsidRPr="006A5B2B">
                    <w:rPr>
                      <w:rFonts w:eastAsia="Calibri" w:cstheme="minorHAnsi"/>
                      <w:bCs/>
                      <w:sz w:val="20"/>
                      <w:szCs w:val="20"/>
                    </w:rPr>
                    <w:t>%</w:t>
                  </w:r>
                </w:p>
              </w:tc>
              <w:tc>
                <w:tcPr>
                  <w:tcW w:w="927" w:type="dxa"/>
                </w:tcPr>
                <w:p w14:paraId="785296FE" w14:textId="30E54A66" w:rsidR="00E72CB9" w:rsidRPr="006A5B2B" w:rsidRDefault="00E72CB9" w:rsidP="00E72CB9">
                  <w:pPr>
                    <w:jc w:val="center"/>
                    <w:rPr>
                      <w:sz w:val="20"/>
                      <w:szCs w:val="20"/>
                    </w:rPr>
                  </w:pPr>
                  <w:r>
                    <w:rPr>
                      <w:sz w:val="20"/>
                      <w:szCs w:val="20"/>
                    </w:rPr>
                    <w:t>-1chd</w:t>
                  </w:r>
                </w:p>
              </w:tc>
            </w:tr>
            <w:tr w:rsidR="00E72CB9" w14:paraId="51A3BE5B" w14:textId="77777777" w:rsidTr="00236C0E">
              <w:tc>
                <w:tcPr>
                  <w:tcW w:w="926" w:type="dxa"/>
                </w:tcPr>
                <w:p w14:paraId="6C17B646" w14:textId="46B3DE88" w:rsidR="00E72CB9" w:rsidRPr="00802BE4" w:rsidRDefault="00E72CB9" w:rsidP="00E72CB9">
                  <w:pPr>
                    <w:jc w:val="center"/>
                    <w:rPr>
                      <w:sz w:val="20"/>
                      <w:szCs w:val="20"/>
                    </w:rPr>
                  </w:pPr>
                  <w:r w:rsidRPr="00802BE4">
                    <w:rPr>
                      <w:sz w:val="20"/>
                      <w:szCs w:val="20"/>
                    </w:rPr>
                    <w:t>6</w:t>
                  </w:r>
                  <w:r>
                    <w:rPr>
                      <w:sz w:val="20"/>
                      <w:szCs w:val="20"/>
                    </w:rPr>
                    <w:t xml:space="preserve"> (8pp)</w:t>
                  </w:r>
                </w:p>
              </w:tc>
              <w:tc>
                <w:tcPr>
                  <w:tcW w:w="926" w:type="dxa"/>
                </w:tcPr>
                <w:p w14:paraId="64B881C8" w14:textId="05E0E211" w:rsidR="00E72CB9" w:rsidRPr="00F05073" w:rsidRDefault="00E72CB9" w:rsidP="00E72CB9">
                  <w:pPr>
                    <w:jc w:val="center"/>
                    <w:rPr>
                      <w:rFonts w:cs="Arial"/>
                      <w:sz w:val="20"/>
                      <w:szCs w:val="20"/>
                    </w:rPr>
                  </w:pPr>
                  <w:r>
                    <w:rPr>
                      <w:rFonts w:cs="Arial"/>
                      <w:sz w:val="20"/>
                      <w:szCs w:val="20"/>
                    </w:rPr>
                    <w:t>38%</w:t>
                  </w:r>
                </w:p>
              </w:tc>
              <w:tc>
                <w:tcPr>
                  <w:tcW w:w="926" w:type="dxa"/>
                </w:tcPr>
                <w:p w14:paraId="1557B44B" w14:textId="04B9ADDA" w:rsidR="00E72CB9" w:rsidRPr="00F05073" w:rsidRDefault="00E72CB9" w:rsidP="00E72CB9">
                  <w:pPr>
                    <w:jc w:val="center"/>
                    <w:rPr>
                      <w:rFonts w:cs="Arial"/>
                      <w:sz w:val="20"/>
                      <w:szCs w:val="20"/>
                    </w:rPr>
                  </w:pPr>
                  <w:r>
                    <w:rPr>
                      <w:rFonts w:cs="Arial"/>
                      <w:sz w:val="20"/>
                      <w:szCs w:val="20"/>
                    </w:rPr>
                    <w:t>66%</w:t>
                  </w:r>
                </w:p>
              </w:tc>
              <w:tc>
                <w:tcPr>
                  <w:tcW w:w="927" w:type="dxa"/>
                </w:tcPr>
                <w:p w14:paraId="60AC6488" w14:textId="571C139A" w:rsidR="00E72CB9" w:rsidRPr="00F05073" w:rsidRDefault="00E72CB9" w:rsidP="00E72CB9">
                  <w:pPr>
                    <w:jc w:val="center"/>
                    <w:rPr>
                      <w:rFonts w:cs="Arial"/>
                      <w:sz w:val="20"/>
                      <w:szCs w:val="20"/>
                    </w:rPr>
                  </w:pPr>
                  <w:r>
                    <w:rPr>
                      <w:rFonts w:cs="Arial"/>
                      <w:sz w:val="20"/>
                      <w:szCs w:val="20"/>
                    </w:rPr>
                    <w:t>-2chd</w:t>
                  </w:r>
                </w:p>
              </w:tc>
              <w:tc>
                <w:tcPr>
                  <w:tcW w:w="927" w:type="dxa"/>
                </w:tcPr>
                <w:p w14:paraId="50999397" w14:textId="2E3D8ABC" w:rsidR="00E72CB9" w:rsidRPr="00B14704" w:rsidRDefault="00E72CB9" w:rsidP="00E72CB9">
                  <w:pPr>
                    <w:jc w:val="center"/>
                    <w:rPr>
                      <w:sz w:val="20"/>
                      <w:szCs w:val="20"/>
                    </w:rPr>
                  </w:pPr>
                  <w:r>
                    <w:rPr>
                      <w:sz w:val="20"/>
                      <w:szCs w:val="20"/>
                    </w:rPr>
                    <w:t>50%</w:t>
                  </w:r>
                </w:p>
              </w:tc>
              <w:tc>
                <w:tcPr>
                  <w:tcW w:w="927" w:type="dxa"/>
                </w:tcPr>
                <w:p w14:paraId="2EBFEE0F" w14:textId="3EB93E8E" w:rsidR="00E72CB9" w:rsidRPr="00B14704" w:rsidRDefault="00E72CB9" w:rsidP="00E72CB9">
                  <w:pPr>
                    <w:jc w:val="center"/>
                    <w:rPr>
                      <w:sz w:val="20"/>
                      <w:szCs w:val="20"/>
                    </w:rPr>
                  </w:pPr>
                  <w:r>
                    <w:rPr>
                      <w:sz w:val="20"/>
                      <w:szCs w:val="20"/>
                    </w:rPr>
                    <w:t>63%</w:t>
                  </w:r>
                </w:p>
              </w:tc>
              <w:tc>
                <w:tcPr>
                  <w:tcW w:w="927" w:type="dxa"/>
                </w:tcPr>
                <w:p w14:paraId="141C8600" w14:textId="6D289488" w:rsidR="00E72CB9" w:rsidRPr="00B14704" w:rsidRDefault="00E72CB9" w:rsidP="00E72CB9">
                  <w:pPr>
                    <w:jc w:val="center"/>
                    <w:rPr>
                      <w:sz w:val="20"/>
                      <w:szCs w:val="20"/>
                    </w:rPr>
                  </w:pPr>
                  <w:r>
                    <w:rPr>
                      <w:sz w:val="20"/>
                      <w:szCs w:val="20"/>
                    </w:rPr>
                    <w:t>-1chd</w:t>
                  </w:r>
                </w:p>
              </w:tc>
              <w:tc>
                <w:tcPr>
                  <w:tcW w:w="927" w:type="dxa"/>
                </w:tcPr>
                <w:p w14:paraId="254D6B98" w14:textId="2A3EB861" w:rsidR="00E72CB9" w:rsidRPr="006A5B2B" w:rsidRDefault="00E72CB9" w:rsidP="00E72CB9">
                  <w:pPr>
                    <w:jc w:val="center"/>
                    <w:rPr>
                      <w:sz w:val="20"/>
                      <w:szCs w:val="20"/>
                    </w:rPr>
                  </w:pPr>
                  <w:r>
                    <w:rPr>
                      <w:sz w:val="20"/>
                      <w:szCs w:val="20"/>
                    </w:rPr>
                    <w:t>38%</w:t>
                  </w:r>
                </w:p>
              </w:tc>
              <w:tc>
                <w:tcPr>
                  <w:tcW w:w="927" w:type="dxa"/>
                </w:tcPr>
                <w:p w14:paraId="26256589" w14:textId="48B41A08" w:rsidR="00E72CB9" w:rsidRPr="006A5B2B" w:rsidRDefault="00E72CB9" w:rsidP="00E72CB9">
                  <w:pPr>
                    <w:jc w:val="center"/>
                    <w:rPr>
                      <w:sz w:val="20"/>
                      <w:szCs w:val="20"/>
                    </w:rPr>
                  </w:pPr>
                  <w:r>
                    <w:rPr>
                      <w:sz w:val="20"/>
                      <w:szCs w:val="20"/>
                    </w:rPr>
                    <w:t>66%</w:t>
                  </w:r>
                </w:p>
              </w:tc>
              <w:tc>
                <w:tcPr>
                  <w:tcW w:w="927" w:type="dxa"/>
                </w:tcPr>
                <w:p w14:paraId="03B4FEE8" w14:textId="0385EB84" w:rsidR="00E72CB9" w:rsidRPr="006A5B2B" w:rsidRDefault="00E72CB9" w:rsidP="00E72CB9">
                  <w:pPr>
                    <w:jc w:val="center"/>
                    <w:rPr>
                      <w:sz w:val="20"/>
                      <w:szCs w:val="20"/>
                    </w:rPr>
                  </w:pPr>
                  <w:r>
                    <w:rPr>
                      <w:sz w:val="20"/>
                      <w:szCs w:val="20"/>
                    </w:rPr>
                    <w:t>-2chd</w:t>
                  </w:r>
                </w:p>
              </w:tc>
            </w:tr>
          </w:tbl>
          <w:p w14:paraId="5DC7C820" w14:textId="4ACB4B4E" w:rsidR="00C17292" w:rsidRDefault="00C17292">
            <w:pPr>
              <w:rPr>
                <w:sz w:val="22"/>
              </w:rPr>
            </w:pPr>
          </w:p>
          <w:p w14:paraId="2E13DA9D" w14:textId="143E88CF" w:rsidR="00F45300" w:rsidRPr="00944D32" w:rsidRDefault="00F45300">
            <w:pPr>
              <w:rPr>
                <w:sz w:val="22"/>
              </w:rPr>
            </w:pPr>
            <w:r w:rsidRPr="009A38E3">
              <w:rPr>
                <w:b/>
                <w:bCs/>
                <w:sz w:val="22"/>
              </w:rPr>
              <w:t>Statutory assessmen</w:t>
            </w:r>
            <w:r w:rsidR="00944D32">
              <w:rPr>
                <w:b/>
                <w:bCs/>
                <w:sz w:val="22"/>
              </w:rPr>
              <w:t>t</w:t>
            </w:r>
          </w:p>
          <w:tbl>
            <w:tblPr>
              <w:tblStyle w:val="TableGrid"/>
              <w:tblW w:w="7530" w:type="dxa"/>
              <w:tblLook w:val="04A0" w:firstRow="1" w:lastRow="0" w:firstColumn="1" w:lastColumn="0" w:noHBand="0" w:noVBand="1"/>
            </w:tblPr>
            <w:tblGrid>
              <w:gridCol w:w="1564"/>
              <w:gridCol w:w="1361"/>
              <w:gridCol w:w="958"/>
              <w:gridCol w:w="1365"/>
              <w:gridCol w:w="1357"/>
              <w:gridCol w:w="925"/>
            </w:tblGrid>
            <w:tr w:rsidR="00F45300" w14:paraId="2BC8093B" w14:textId="77777777" w:rsidTr="004B3162">
              <w:trPr>
                <w:trHeight w:val="264"/>
              </w:trPr>
              <w:tc>
                <w:tcPr>
                  <w:tcW w:w="2925" w:type="dxa"/>
                  <w:gridSpan w:val="2"/>
                </w:tcPr>
                <w:p w14:paraId="0DA24E91" w14:textId="331B603D" w:rsidR="00F45300" w:rsidRPr="00236C0E" w:rsidRDefault="00FD446A" w:rsidP="00F45300">
                  <w:pPr>
                    <w:jc w:val="center"/>
                    <w:rPr>
                      <w:sz w:val="20"/>
                    </w:rPr>
                  </w:pPr>
                  <w:r>
                    <w:rPr>
                      <w:b/>
                      <w:color w:val="000000"/>
                      <w:sz w:val="18"/>
                      <w:szCs w:val="22"/>
                    </w:rPr>
                    <w:t xml:space="preserve">Phonics Screening: </w:t>
                  </w:r>
                  <w:r w:rsidR="00F45300" w:rsidRPr="0079784B">
                    <w:rPr>
                      <w:b/>
                      <w:color w:val="000000"/>
                      <w:sz w:val="18"/>
                      <w:szCs w:val="22"/>
                    </w:rPr>
                    <w:t>Year 1 (28) Pass rate</w:t>
                  </w:r>
                </w:p>
              </w:tc>
              <w:tc>
                <w:tcPr>
                  <w:tcW w:w="958" w:type="dxa"/>
                </w:tcPr>
                <w:p w14:paraId="26ACD636" w14:textId="77777777" w:rsidR="00F45300" w:rsidRPr="0079784B" w:rsidRDefault="00F45300" w:rsidP="00F45300">
                  <w:pPr>
                    <w:jc w:val="center"/>
                  </w:pPr>
                  <w:r w:rsidRPr="0079784B">
                    <w:rPr>
                      <w:sz w:val="28"/>
                      <w:szCs w:val="28"/>
                    </w:rPr>
                    <w:t xml:space="preserve">+ / </w:t>
                  </w:r>
                  <w:r>
                    <w:rPr>
                      <w:sz w:val="28"/>
                      <w:szCs w:val="28"/>
                    </w:rPr>
                    <w:t>-</w:t>
                  </w:r>
                </w:p>
              </w:tc>
              <w:tc>
                <w:tcPr>
                  <w:tcW w:w="2722" w:type="dxa"/>
                  <w:gridSpan w:val="2"/>
                </w:tcPr>
                <w:p w14:paraId="4FA29EAC" w14:textId="2A986922" w:rsidR="00F45300" w:rsidRPr="0079784B" w:rsidRDefault="00FD446A" w:rsidP="00F45300">
                  <w:pPr>
                    <w:jc w:val="center"/>
                    <w:rPr>
                      <w:sz w:val="28"/>
                      <w:szCs w:val="28"/>
                    </w:rPr>
                  </w:pPr>
                  <w:r>
                    <w:rPr>
                      <w:b/>
                      <w:color w:val="000000"/>
                      <w:sz w:val="18"/>
                      <w:szCs w:val="22"/>
                    </w:rPr>
                    <w:t xml:space="preserve">Phonics Screening: </w:t>
                  </w:r>
                  <w:r w:rsidR="00F45300" w:rsidRPr="0079784B">
                    <w:rPr>
                      <w:b/>
                      <w:color w:val="000000"/>
                      <w:sz w:val="18"/>
                      <w:szCs w:val="22"/>
                    </w:rPr>
                    <w:t xml:space="preserve">Year </w:t>
                  </w:r>
                  <w:r w:rsidR="00F45300">
                    <w:rPr>
                      <w:b/>
                      <w:color w:val="000000"/>
                      <w:sz w:val="18"/>
                      <w:szCs w:val="22"/>
                    </w:rPr>
                    <w:t>2 retake</w:t>
                  </w:r>
                  <w:r w:rsidR="00F45300" w:rsidRPr="0079784B">
                    <w:rPr>
                      <w:b/>
                      <w:color w:val="000000"/>
                      <w:sz w:val="18"/>
                      <w:szCs w:val="22"/>
                    </w:rPr>
                    <w:t xml:space="preserve"> (</w:t>
                  </w:r>
                  <w:r w:rsidR="00F45300">
                    <w:rPr>
                      <w:b/>
                      <w:color w:val="000000"/>
                      <w:sz w:val="18"/>
                      <w:szCs w:val="22"/>
                    </w:rPr>
                    <w:t>9</w:t>
                  </w:r>
                  <w:r w:rsidR="00F45300" w:rsidRPr="0079784B">
                    <w:rPr>
                      <w:b/>
                      <w:color w:val="000000"/>
                      <w:sz w:val="18"/>
                      <w:szCs w:val="22"/>
                    </w:rPr>
                    <w:t>) Pass rate</w:t>
                  </w:r>
                </w:p>
              </w:tc>
              <w:tc>
                <w:tcPr>
                  <w:tcW w:w="925" w:type="dxa"/>
                </w:tcPr>
                <w:p w14:paraId="2CAE0A25" w14:textId="77777777" w:rsidR="00F45300" w:rsidRPr="0079784B" w:rsidRDefault="00F45300" w:rsidP="00F45300">
                  <w:pPr>
                    <w:jc w:val="center"/>
                    <w:rPr>
                      <w:b/>
                      <w:color w:val="000000"/>
                      <w:sz w:val="18"/>
                      <w:szCs w:val="22"/>
                    </w:rPr>
                  </w:pPr>
                  <w:r w:rsidRPr="0079784B">
                    <w:rPr>
                      <w:sz w:val="28"/>
                      <w:szCs w:val="28"/>
                    </w:rPr>
                    <w:t xml:space="preserve">+ / </w:t>
                  </w:r>
                  <w:r>
                    <w:rPr>
                      <w:sz w:val="28"/>
                      <w:szCs w:val="28"/>
                    </w:rPr>
                    <w:t>-</w:t>
                  </w:r>
                </w:p>
              </w:tc>
            </w:tr>
            <w:tr w:rsidR="00F45300" w14:paraId="7DC82EB7" w14:textId="77777777" w:rsidTr="004B3162">
              <w:trPr>
                <w:trHeight w:val="71"/>
              </w:trPr>
              <w:tc>
                <w:tcPr>
                  <w:tcW w:w="1564" w:type="dxa"/>
                </w:tcPr>
                <w:p w14:paraId="3416E377" w14:textId="77777777" w:rsidR="00F45300" w:rsidRPr="00236C0E" w:rsidRDefault="00F45300" w:rsidP="00F45300">
                  <w:pPr>
                    <w:jc w:val="center"/>
                    <w:rPr>
                      <w:sz w:val="20"/>
                    </w:rPr>
                  </w:pPr>
                  <w:r w:rsidRPr="00236C0E">
                    <w:rPr>
                      <w:b/>
                      <w:color w:val="000000"/>
                      <w:sz w:val="20"/>
                    </w:rPr>
                    <w:t>PP (</w:t>
                  </w:r>
                  <w:r>
                    <w:rPr>
                      <w:b/>
                      <w:color w:val="000000"/>
                      <w:sz w:val="20"/>
                    </w:rPr>
                    <w:t>3</w:t>
                  </w:r>
                  <w:r w:rsidRPr="00236C0E">
                    <w:rPr>
                      <w:b/>
                      <w:color w:val="000000"/>
                      <w:sz w:val="20"/>
                    </w:rPr>
                    <w:t>)</w:t>
                  </w:r>
                </w:p>
              </w:tc>
              <w:tc>
                <w:tcPr>
                  <w:tcW w:w="1361" w:type="dxa"/>
                </w:tcPr>
                <w:p w14:paraId="6D212D8F" w14:textId="77777777" w:rsidR="00F45300" w:rsidRPr="009A63FA" w:rsidRDefault="00F45300" w:rsidP="00F45300">
                  <w:pPr>
                    <w:jc w:val="center"/>
                    <w:rPr>
                      <w:sz w:val="20"/>
                    </w:rPr>
                  </w:pPr>
                  <w:r w:rsidRPr="009A63FA">
                    <w:rPr>
                      <w:b/>
                      <w:color w:val="000000"/>
                      <w:sz w:val="20"/>
                    </w:rPr>
                    <w:t>Non-PP (</w:t>
                  </w:r>
                  <w:r>
                    <w:rPr>
                      <w:b/>
                      <w:color w:val="000000"/>
                      <w:sz w:val="20"/>
                    </w:rPr>
                    <w:t>25</w:t>
                  </w:r>
                  <w:r w:rsidRPr="009A63FA">
                    <w:rPr>
                      <w:b/>
                      <w:color w:val="000000"/>
                      <w:sz w:val="20"/>
                    </w:rPr>
                    <w:t>)</w:t>
                  </w:r>
                </w:p>
              </w:tc>
              <w:tc>
                <w:tcPr>
                  <w:tcW w:w="958" w:type="dxa"/>
                  <w:vMerge w:val="restart"/>
                </w:tcPr>
                <w:p w14:paraId="2CDDC548" w14:textId="77777777" w:rsidR="00F45300" w:rsidRPr="009A63FA" w:rsidRDefault="00F45300" w:rsidP="00F45300">
                  <w:pPr>
                    <w:jc w:val="center"/>
                    <w:rPr>
                      <w:b/>
                      <w:color w:val="000000"/>
                      <w:sz w:val="20"/>
                    </w:rPr>
                  </w:pPr>
                  <w:r w:rsidRPr="007D1313">
                    <w:rPr>
                      <w:sz w:val="22"/>
                      <w:szCs w:val="22"/>
                    </w:rPr>
                    <w:t>-1chd</w:t>
                  </w:r>
                </w:p>
              </w:tc>
              <w:tc>
                <w:tcPr>
                  <w:tcW w:w="1365" w:type="dxa"/>
                </w:tcPr>
                <w:p w14:paraId="52E61839" w14:textId="77777777" w:rsidR="00F45300" w:rsidRPr="007D1313" w:rsidRDefault="00F45300" w:rsidP="00F45300">
                  <w:pPr>
                    <w:jc w:val="center"/>
                    <w:rPr>
                      <w:sz w:val="22"/>
                      <w:szCs w:val="22"/>
                    </w:rPr>
                  </w:pPr>
                  <w:r w:rsidRPr="00236C0E">
                    <w:rPr>
                      <w:b/>
                      <w:color w:val="000000"/>
                      <w:sz w:val="20"/>
                    </w:rPr>
                    <w:t>PP (</w:t>
                  </w:r>
                  <w:r>
                    <w:rPr>
                      <w:b/>
                      <w:color w:val="000000"/>
                      <w:sz w:val="20"/>
                    </w:rPr>
                    <w:t>2</w:t>
                  </w:r>
                  <w:r w:rsidRPr="00236C0E">
                    <w:rPr>
                      <w:b/>
                      <w:color w:val="000000"/>
                      <w:sz w:val="20"/>
                    </w:rPr>
                    <w:t>)</w:t>
                  </w:r>
                </w:p>
              </w:tc>
              <w:tc>
                <w:tcPr>
                  <w:tcW w:w="1357" w:type="dxa"/>
                </w:tcPr>
                <w:p w14:paraId="603C1DF8" w14:textId="77777777" w:rsidR="00F45300" w:rsidRPr="007D1313" w:rsidRDefault="00F45300" w:rsidP="00F45300">
                  <w:pPr>
                    <w:jc w:val="center"/>
                    <w:rPr>
                      <w:sz w:val="22"/>
                      <w:szCs w:val="22"/>
                    </w:rPr>
                  </w:pPr>
                  <w:r w:rsidRPr="009A63FA">
                    <w:rPr>
                      <w:b/>
                      <w:color w:val="000000"/>
                      <w:sz w:val="20"/>
                    </w:rPr>
                    <w:t>Non-PP (</w:t>
                  </w:r>
                  <w:r>
                    <w:rPr>
                      <w:b/>
                      <w:color w:val="000000"/>
                      <w:sz w:val="20"/>
                    </w:rPr>
                    <w:t>7</w:t>
                  </w:r>
                  <w:r w:rsidRPr="009A63FA">
                    <w:rPr>
                      <w:b/>
                      <w:color w:val="000000"/>
                      <w:sz w:val="20"/>
                    </w:rPr>
                    <w:t>)</w:t>
                  </w:r>
                </w:p>
              </w:tc>
              <w:tc>
                <w:tcPr>
                  <w:tcW w:w="925" w:type="dxa"/>
                  <w:vMerge w:val="restart"/>
                </w:tcPr>
                <w:p w14:paraId="7D569612" w14:textId="77777777" w:rsidR="00F45300" w:rsidRPr="007D1313" w:rsidRDefault="00F45300" w:rsidP="00F45300">
                  <w:pPr>
                    <w:jc w:val="center"/>
                    <w:rPr>
                      <w:sz w:val="22"/>
                      <w:szCs w:val="22"/>
                    </w:rPr>
                  </w:pPr>
                </w:p>
              </w:tc>
            </w:tr>
            <w:tr w:rsidR="00F45300" w14:paraId="0B6C3EDE" w14:textId="77777777" w:rsidTr="004B3162">
              <w:trPr>
                <w:trHeight w:val="73"/>
              </w:trPr>
              <w:tc>
                <w:tcPr>
                  <w:tcW w:w="1564" w:type="dxa"/>
                </w:tcPr>
                <w:p w14:paraId="03B51E31" w14:textId="77777777" w:rsidR="00F45300" w:rsidRPr="00236C0E" w:rsidRDefault="00F45300" w:rsidP="00F45300">
                  <w:pPr>
                    <w:jc w:val="center"/>
                    <w:rPr>
                      <w:sz w:val="20"/>
                    </w:rPr>
                  </w:pPr>
                  <w:r>
                    <w:rPr>
                      <w:b/>
                      <w:color w:val="000000"/>
                      <w:sz w:val="20"/>
                    </w:rPr>
                    <w:t>33</w:t>
                  </w:r>
                  <w:r w:rsidRPr="00236C0E">
                    <w:rPr>
                      <w:b/>
                      <w:color w:val="000000"/>
                      <w:sz w:val="20"/>
                    </w:rPr>
                    <w:t>%</w:t>
                  </w:r>
                </w:p>
              </w:tc>
              <w:tc>
                <w:tcPr>
                  <w:tcW w:w="1361" w:type="dxa"/>
                </w:tcPr>
                <w:p w14:paraId="5653ED14" w14:textId="77777777" w:rsidR="00F45300" w:rsidRPr="009A63FA" w:rsidRDefault="00F45300" w:rsidP="00F45300">
                  <w:pPr>
                    <w:jc w:val="center"/>
                    <w:rPr>
                      <w:sz w:val="20"/>
                    </w:rPr>
                  </w:pPr>
                  <w:r>
                    <w:rPr>
                      <w:b/>
                      <w:color w:val="000000"/>
                      <w:sz w:val="20"/>
                    </w:rPr>
                    <w:t>68</w:t>
                  </w:r>
                  <w:r w:rsidRPr="009A63FA">
                    <w:rPr>
                      <w:b/>
                      <w:color w:val="000000"/>
                      <w:sz w:val="20"/>
                    </w:rPr>
                    <w:t>%</w:t>
                  </w:r>
                </w:p>
              </w:tc>
              <w:tc>
                <w:tcPr>
                  <w:tcW w:w="958" w:type="dxa"/>
                  <w:vMerge/>
                </w:tcPr>
                <w:p w14:paraId="6CBB09B4" w14:textId="77777777" w:rsidR="00F45300" w:rsidRDefault="00F45300" w:rsidP="00F45300">
                  <w:pPr>
                    <w:jc w:val="center"/>
                    <w:rPr>
                      <w:b/>
                      <w:color w:val="000000"/>
                      <w:sz w:val="20"/>
                    </w:rPr>
                  </w:pPr>
                </w:p>
              </w:tc>
              <w:tc>
                <w:tcPr>
                  <w:tcW w:w="1365" w:type="dxa"/>
                </w:tcPr>
                <w:p w14:paraId="5E703EBE" w14:textId="77777777" w:rsidR="00F45300" w:rsidRDefault="00F45300" w:rsidP="00F45300">
                  <w:pPr>
                    <w:jc w:val="center"/>
                    <w:rPr>
                      <w:b/>
                      <w:color w:val="000000"/>
                      <w:sz w:val="20"/>
                    </w:rPr>
                  </w:pPr>
                  <w:r>
                    <w:rPr>
                      <w:b/>
                      <w:color w:val="000000"/>
                      <w:sz w:val="20"/>
                    </w:rPr>
                    <w:t>50</w:t>
                  </w:r>
                  <w:r w:rsidRPr="00236C0E">
                    <w:rPr>
                      <w:b/>
                      <w:color w:val="000000"/>
                      <w:sz w:val="20"/>
                    </w:rPr>
                    <w:t>%</w:t>
                  </w:r>
                </w:p>
              </w:tc>
              <w:tc>
                <w:tcPr>
                  <w:tcW w:w="1357" w:type="dxa"/>
                </w:tcPr>
                <w:p w14:paraId="1323DEB6" w14:textId="77777777" w:rsidR="00F45300" w:rsidRDefault="00F45300" w:rsidP="00F45300">
                  <w:pPr>
                    <w:jc w:val="center"/>
                    <w:rPr>
                      <w:b/>
                      <w:color w:val="000000"/>
                      <w:sz w:val="20"/>
                    </w:rPr>
                  </w:pPr>
                  <w:r>
                    <w:rPr>
                      <w:b/>
                      <w:color w:val="000000"/>
                      <w:sz w:val="20"/>
                    </w:rPr>
                    <w:t>57</w:t>
                  </w:r>
                  <w:r w:rsidRPr="009A63FA">
                    <w:rPr>
                      <w:b/>
                      <w:color w:val="000000"/>
                      <w:sz w:val="20"/>
                    </w:rPr>
                    <w:t>%</w:t>
                  </w:r>
                </w:p>
              </w:tc>
              <w:tc>
                <w:tcPr>
                  <w:tcW w:w="925" w:type="dxa"/>
                  <w:vMerge/>
                </w:tcPr>
                <w:p w14:paraId="62239DDE" w14:textId="77777777" w:rsidR="00F45300" w:rsidRDefault="00F45300" w:rsidP="00F45300">
                  <w:pPr>
                    <w:jc w:val="center"/>
                    <w:rPr>
                      <w:b/>
                      <w:color w:val="000000"/>
                      <w:sz w:val="20"/>
                    </w:rPr>
                  </w:pPr>
                </w:p>
              </w:tc>
            </w:tr>
          </w:tbl>
          <w:p w14:paraId="7414BA90" w14:textId="7B249479" w:rsidR="00C17292" w:rsidRDefault="00C17292">
            <w:pPr>
              <w:rPr>
                <w:sz w:val="22"/>
              </w:rPr>
            </w:pPr>
          </w:p>
          <w:p w14:paraId="4560CD35" w14:textId="063FE283" w:rsidR="00C17292" w:rsidRPr="00944D32" w:rsidRDefault="00585BF6">
            <w:pPr>
              <w:rPr>
                <w:b/>
                <w:bCs/>
                <w:sz w:val="22"/>
              </w:rPr>
            </w:pPr>
            <w:r w:rsidRPr="00944D32">
              <w:rPr>
                <w:b/>
                <w:bCs/>
                <w:sz w:val="22"/>
              </w:rPr>
              <w:t xml:space="preserve">Year 6 </w:t>
            </w:r>
            <w:r w:rsidR="00E646F2" w:rsidRPr="00944D32">
              <w:rPr>
                <w:b/>
                <w:bCs/>
                <w:sz w:val="22"/>
              </w:rPr>
              <w:t>SAT</w:t>
            </w:r>
            <w:r w:rsidR="004D0AE2" w:rsidRPr="00944D32">
              <w:rPr>
                <w:b/>
                <w:bCs/>
                <w:sz w:val="22"/>
              </w:rPr>
              <w:t>s:</w:t>
            </w:r>
          </w:p>
          <w:tbl>
            <w:tblPr>
              <w:tblStyle w:val="TableGrid"/>
              <w:tblW w:w="0" w:type="auto"/>
              <w:tblLook w:val="04A0" w:firstRow="1" w:lastRow="0" w:firstColumn="1" w:lastColumn="0" w:noHBand="0" w:noVBand="1"/>
            </w:tblPr>
            <w:tblGrid>
              <w:gridCol w:w="1029"/>
              <w:gridCol w:w="1030"/>
              <w:gridCol w:w="1030"/>
              <w:gridCol w:w="1029"/>
              <w:gridCol w:w="1030"/>
              <w:gridCol w:w="1030"/>
              <w:gridCol w:w="1029"/>
              <w:gridCol w:w="1030"/>
              <w:gridCol w:w="1030"/>
            </w:tblGrid>
            <w:tr w:rsidR="009D4CFE" w14:paraId="2B8D81ED" w14:textId="77777777">
              <w:tc>
                <w:tcPr>
                  <w:tcW w:w="3089" w:type="dxa"/>
                  <w:gridSpan w:val="3"/>
                </w:tcPr>
                <w:p w14:paraId="336FFF0C" w14:textId="52FEFCFB" w:rsidR="009D4CFE" w:rsidRDefault="009D4CFE" w:rsidP="009D4CFE">
                  <w:pPr>
                    <w:jc w:val="center"/>
                    <w:rPr>
                      <w:sz w:val="22"/>
                    </w:rPr>
                  </w:pPr>
                  <w:r>
                    <w:rPr>
                      <w:sz w:val="22"/>
                    </w:rPr>
                    <w:t>Reading</w:t>
                  </w:r>
                </w:p>
              </w:tc>
              <w:tc>
                <w:tcPr>
                  <w:tcW w:w="3089" w:type="dxa"/>
                  <w:gridSpan w:val="3"/>
                </w:tcPr>
                <w:p w14:paraId="6A9836B0" w14:textId="6719283E" w:rsidR="009D4CFE" w:rsidRDefault="009D4CFE" w:rsidP="009D4CFE">
                  <w:pPr>
                    <w:jc w:val="center"/>
                    <w:rPr>
                      <w:sz w:val="22"/>
                    </w:rPr>
                  </w:pPr>
                  <w:r>
                    <w:rPr>
                      <w:sz w:val="22"/>
                    </w:rPr>
                    <w:t>Writing</w:t>
                  </w:r>
                </w:p>
              </w:tc>
              <w:tc>
                <w:tcPr>
                  <w:tcW w:w="3089" w:type="dxa"/>
                  <w:gridSpan w:val="3"/>
                </w:tcPr>
                <w:p w14:paraId="6C76FB24" w14:textId="2061B6EC" w:rsidR="009D4CFE" w:rsidRDefault="009D4CFE" w:rsidP="009D4CFE">
                  <w:pPr>
                    <w:jc w:val="center"/>
                    <w:rPr>
                      <w:sz w:val="22"/>
                    </w:rPr>
                  </w:pPr>
                  <w:r>
                    <w:rPr>
                      <w:sz w:val="22"/>
                    </w:rPr>
                    <w:t>Maths</w:t>
                  </w:r>
                </w:p>
              </w:tc>
            </w:tr>
            <w:tr w:rsidR="009D4CFE" w14:paraId="41439839" w14:textId="77777777" w:rsidTr="009D4CFE">
              <w:trPr>
                <w:trHeight w:val="701"/>
              </w:trPr>
              <w:tc>
                <w:tcPr>
                  <w:tcW w:w="1029" w:type="dxa"/>
                </w:tcPr>
                <w:p w14:paraId="09CFC4F1" w14:textId="65085DC6" w:rsidR="009D4CFE" w:rsidRDefault="009D4CFE" w:rsidP="009D4CFE">
                  <w:pPr>
                    <w:jc w:val="center"/>
                    <w:rPr>
                      <w:sz w:val="22"/>
                    </w:rPr>
                  </w:pPr>
                  <w:r>
                    <w:rPr>
                      <w:sz w:val="22"/>
                    </w:rPr>
                    <w:t>PP</w:t>
                  </w:r>
                </w:p>
              </w:tc>
              <w:tc>
                <w:tcPr>
                  <w:tcW w:w="1030" w:type="dxa"/>
                </w:tcPr>
                <w:p w14:paraId="02C312D1" w14:textId="2FEC5E15" w:rsidR="009D4CFE" w:rsidRDefault="009D4CFE" w:rsidP="009D4CFE">
                  <w:pPr>
                    <w:jc w:val="center"/>
                    <w:rPr>
                      <w:sz w:val="22"/>
                    </w:rPr>
                  </w:pPr>
                  <w:r w:rsidRPr="009D4CFE">
                    <w:rPr>
                      <w:sz w:val="20"/>
                      <w:szCs w:val="22"/>
                    </w:rPr>
                    <w:t>NON-PP</w:t>
                  </w:r>
                </w:p>
              </w:tc>
              <w:tc>
                <w:tcPr>
                  <w:tcW w:w="1030" w:type="dxa"/>
                </w:tcPr>
                <w:p w14:paraId="6EBE1FA9" w14:textId="64859411" w:rsidR="009D4CFE" w:rsidRDefault="009D4CFE" w:rsidP="009D4CFE">
                  <w:pPr>
                    <w:jc w:val="center"/>
                    <w:rPr>
                      <w:sz w:val="22"/>
                    </w:rPr>
                  </w:pPr>
                  <w:r>
                    <w:rPr>
                      <w:sz w:val="22"/>
                    </w:rPr>
                    <w:t>+/-</w:t>
                  </w:r>
                </w:p>
              </w:tc>
              <w:tc>
                <w:tcPr>
                  <w:tcW w:w="1029" w:type="dxa"/>
                </w:tcPr>
                <w:p w14:paraId="19997252" w14:textId="539B28F6" w:rsidR="009D4CFE" w:rsidRDefault="009D4CFE" w:rsidP="009D4CFE">
                  <w:pPr>
                    <w:jc w:val="center"/>
                    <w:rPr>
                      <w:sz w:val="22"/>
                    </w:rPr>
                  </w:pPr>
                  <w:r>
                    <w:rPr>
                      <w:sz w:val="22"/>
                    </w:rPr>
                    <w:t>PP</w:t>
                  </w:r>
                </w:p>
              </w:tc>
              <w:tc>
                <w:tcPr>
                  <w:tcW w:w="1030" w:type="dxa"/>
                </w:tcPr>
                <w:p w14:paraId="2EC37AAC" w14:textId="027F45CE" w:rsidR="009D4CFE" w:rsidRDefault="009D4CFE" w:rsidP="009D4CFE">
                  <w:pPr>
                    <w:jc w:val="center"/>
                    <w:rPr>
                      <w:sz w:val="22"/>
                    </w:rPr>
                  </w:pPr>
                  <w:r w:rsidRPr="009D4CFE">
                    <w:rPr>
                      <w:sz w:val="20"/>
                      <w:szCs w:val="22"/>
                    </w:rPr>
                    <w:t>NON-PP</w:t>
                  </w:r>
                </w:p>
              </w:tc>
              <w:tc>
                <w:tcPr>
                  <w:tcW w:w="1030" w:type="dxa"/>
                </w:tcPr>
                <w:p w14:paraId="0ED189F0" w14:textId="67A59A8B" w:rsidR="009D4CFE" w:rsidRDefault="009D4CFE" w:rsidP="009D4CFE">
                  <w:pPr>
                    <w:jc w:val="center"/>
                    <w:rPr>
                      <w:sz w:val="22"/>
                    </w:rPr>
                  </w:pPr>
                  <w:r>
                    <w:rPr>
                      <w:sz w:val="22"/>
                    </w:rPr>
                    <w:t>+/-</w:t>
                  </w:r>
                </w:p>
              </w:tc>
              <w:tc>
                <w:tcPr>
                  <w:tcW w:w="1029" w:type="dxa"/>
                </w:tcPr>
                <w:p w14:paraId="1B26FE23" w14:textId="7837C161" w:rsidR="009D4CFE" w:rsidRDefault="009D4CFE" w:rsidP="009D4CFE">
                  <w:pPr>
                    <w:jc w:val="center"/>
                    <w:rPr>
                      <w:sz w:val="22"/>
                    </w:rPr>
                  </w:pPr>
                  <w:r>
                    <w:rPr>
                      <w:sz w:val="22"/>
                    </w:rPr>
                    <w:t>PP</w:t>
                  </w:r>
                </w:p>
              </w:tc>
              <w:tc>
                <w:tcPr>
                  <w:tcW w:w="1030" w:type="dxa"/>
                </w:tcPr>
                <w:p w14:paraId="41F04501" w14:textId="0E02A026" w:rsidR="009D4CFE" w:rsidRDefault="009D4CFE" w:rsidP="009D4CFE">
                  <w:pPr>
                    <w:jc w:val="center"/>
                    <w:rPr>
                      <w:sz w:val="22"/>
                    </w:rPr>
                  </w:pPr>
                  <w:r w:rsidRPr="009D4CFE">
                    <w:rPr>
                      <w:sz w:val="20"/>
                      <w:szCs w:val="22"/>
                    </w:rPr>
                    <w:t>NON-PP</w:t>
                  </w:r>
                </w:p>
              </w:tc>
              <w:tc>
                <w:tcPr>
                  <w:tcW w:w="1030" w:type="dxa"/>
                </w:tcPr>
                <w:p w14:paraId="17A57343" w14:textId="15C699AA" w:rsidR="009D4CFE" w:rsidRDefault="009D4CFE" w:rsidP="009D4CFE">
                  <w:pPr>
                    <w:jc w:val="center"/>
                    <w:rPr>
                      <w:sz w:val="22"/>
                    </w:rPr>
                  </w:pPr>
                  <w:r>
                    <w:rPr>
                      <w:sz w:val="22"/>
                    </w:rPr>
                    <w:t>+/-</w:t>
                  </w:r>
                </w:p>
              </w:tc>
            </w:tr>
            <w:tr w:rsidR="009D4CFE" w14:paraId="16594554" w14:textId="77777777" w:rsidTr="009D4CFE">
              <w:trPr>
                <w:trHeight w:val="553"/>
              </w:trPr>
              <w:tc>
                <w:tcPr>
                  <w:tcW w:w="1029" w:type="dxa"/>
                </w:tcPr>
                <w:p w14:paraId="0C63DB33" w14:textId="61B14C02" w:rsidR="009D4CFE" w:rsidRDefault="000B102F" w:rsidP="009D4CFE">
                  <w:pPr>
                    <w:jc w:val="center"/>
                    <w:rPr>
                      <w:sz w:val="22"/>
                    </w:rPr>
                  </w:pPr>
                  <w:r>
                    <w:rPr>
                      <w:sz w:val="22"/>
                    </w:rPr>
                    <w:t>44%</w:t>
                  </w:r>
                </w:p>
              </w:tc>
              <w:tc>
                <w:tcPr>
                  <w:tcW w:w="1030" w:type="dxa"/>
                </w:tcPr>
                <w:p w14:paraId="6DDCE2E1" w14:textId="5BAEC671" w:rsidR="009D4CFE" w:rsidRDefault="000B102F" w:rsidP="009D4CFE">
                  <w:pPr>
                    <w:jc w:val="center"/>
                    <w:rPr>
                      <w:sz w:val="22"/>
                    </w:rPr>
                  </w:pPr>
                  <w:r>
                    <w:rPr>
                      <w:sz w:val="22"/>
                    </w:rPr>
                    <w:t>7</w:t>
                  </w:r>
                  <w:r w:rsidR="006F78D1">
                    <w:rPr>
                      <w:sz w:val="22"/>
                    </w:rPr>
                    <w:t>1</w:t>
                  </w:r>
                  <w:r>
                    <w:rPr>
                      <w:sz w:val="22"/>
                    </w:rPr>
                    <w:t>%</w:t>
                  </w:r>
                </w:p>
              </w:tc>
              <w:tc>
                <w:tcPr>
                  <w:tcW w:w="1030" w:type="dxa"/>
                </w:tcPr>
                <w:p w14:paraId="4DF8CA26" w14:textId="592765B4" w:rsidR="009D4CFE" w:rsidRDefault="00761A5C" w:rsidP="009D4CFE">
                  <w:pPr>
                    <w:jc w:val="center"/>
                    <w:rPr>
                      <w:sz w:val="22"/>
                    </w:rPr>
                  </w:pPr>
                  <w:r>
                    <w:rPr>
                      <w:sz w:val="22"/>
                    </w:rPr>
                    <w:t>-</w:t>
                  </w:r>
                  <w:r w:rsidR="002C05FC">
                    <w:rPr>
                      <w:sz w:val="22"/>
                    </w:rPr>
                    <w:t>2</w:t>
                  </w:r>
                  <w:r>
                    <w:rPr>
                      <w:sz w:val="22"/>
                    </w:rPr>
                    <w:t>chd</w:t>
                  </w:r>
                </w:p>
              </w:tc>
              <w:tc>
                <w:tcPr>
                  <w:tcW w:w="1029" w:type="dxa"/>
                </w:tcPr>
                <w:p w14:paraId="5C6FE9BF" w14:textId="49A0FEF6" w:rsidR="009D4CFE" w:rsidRDefault="002F08EA" w:rsidP="009D4CFE">
                  <w:pPr>
                    <w:jc w:val="center"/>
                    <w:rPr>
                      <w:sz w:val="22"/>
                    </w:rPr>
                  </w:pPr>
                  <w:r>
                    <w:rPr>
                      <w:sz w:val="22"/>
                    </w:rPr>
                    <w:t>50%</w:t>
                  </w:r>
                </w:p>
              </w:tc>
              <w:tc>
                <w:tcPr>
                  <w:tcW w:w="1030" w:type="dxa"/>
                </w:tcPr>
                <w:p w14:paraId="4C672B56" w14:textId="749F687F" w:rsidR="009D4CFE" w:rsidRDefault="002F08EA" w:rsidP="009D4CFE">
                  <w:pPr>
                    <w:jc w:val="center"/>
                    <w:rPr>
                      <w:sz w:val="22"/>
                    </w:rPr>
                  </w:pPr>
                  <w:r>
                    <w:rPr>
                      <w:sz w:val="22"/>
                    </w:rPr>
                    <w:t>6</w:t>
                  </w:r>
                  <w:r w:rsidR="007C5552">
                    <w:rPr>
                      <w:sz w:val="22"/>
                    </w:rPr>
                    <w:t>5</w:t>
                  </w:r>
                  <w:r>
                    <w:rPr>
                      <w:sz w:val="22"/>
                    </w:rPr>
                    <w:t>%</w:t>
                  </w:r>
                </w:p>
              </w:tc>
              <w:tc>
                <w:tcPr>
                  <w:tcW w:w="1030" w:type="dxa"/>
                </w:tcPr>
                <w:p w14:paraId="2CF6721D" w14:textId="5F482659" w:rsidR="009D4CFE" w:rsidRDefault="00231C70" w:rsidP="009D4CFE">
                  <w:pPr>
                    <w:jc w:val="center"/>
                    <w:rPr>
                      <w:sz w:val="22"/>
                    </w:rPr>
                  </w:pPr>
                  <w:r>
                    <w:rPr>
                      <w:sz w:val="22"/>
                    </w:rPr>
                    <w:t>-1chd</w:t>
                  </w:r>
                </w:p>
              </w:tc>
              <w:tc>
                <w:tcPr>
                  <w:tcW w:w="1029" w:type="dxa"/>
                </w:tcPr>
                <w:p w14:paraId="05847D48" w14:textId="72A3F3C3" w:rsidR="009D4CFE" w:rsidRDefault="002F08EA" w:rsidP="009D4CFE">
                  <w:pPr>
                    <w:jc w:val="center"/>
                    <w:rPr>
                      <w:sz w:val="22"/>
                    </w:rPr>
                  </w:pPr>
                  <w:r>
                    <w:rPr>
                      <w:sz w:val="22"/>
                    </w:rPr>
                    <w:t>22%</w:t>
                  </w:r>
                </w:p>
              </w:tc>
              <w:tc>
                <w:tcPr>
                  <w:tcW w:w="1030" w:type="dxa"/>
                </w:tcPr>
                <w:p w14:paraId="46C6F638" w14:textId="0BC71A6E" w:rsidR="009D4CFE" w:rsidRDefault="002F08EA" w:rsidP="009D4CFE">
                  <w:pPr>
                    <w:jc w:val="center"/>
                    <w:rPr>
                      <w:sz w:val="22"/>
                    </w:rPr>
                  </w:pPr>
                  <w:r>
                    <w:rPr>
                      <w:sz w:val="22"/>
                    </w:rPr>
                    <w:t>7</w:t>
                  </w:r>
                  <w:r w:rsidR="007C5552">
                    <w:rPr>
                      <w:sz w:val="22"/>
                    </w:rPr>
                    <w:t>1</w:t>
                  </w:r>
                  <w:r>
                    <w:rPr>
                      <w:sz w:val="22"/>
                    </w:rPr>
                    <w:t>%</w:t>
                  </w:r>
                </w:p>
              </w:tc>
              <w:tc>
                <w:tcPr>
                  <w:tcW w:w="1030" w:type="dxa"/>
                </w:tcPr>
                <w:p w14:paraId="59E08B9F" w14:textId="503B5636" w:rsidR="009D4CFE" w:rsidRDefault="000F44E7" w:rsidP="009D4CFE">
                  <w:pPr>
                    <w:jc w:val="center"/>
                    <w:rPr>
                      <w:sz w:val="22"/>
                    </w:rPr>
                  </w:pPr>
                  <w:r>
                    <w:rPr>
                      <w:sz w:val="22"/>
                    </w:rPr>
                    <w:t>-</w:t>
                  </w:r>
                  <w:r w:rsidR="00C54D4E">
                    <w:rPr>
                      <w:sz w:val="22"/>
                    </w:rPr>
                    <w:t>4</w:t>
                  </w:r>
                  <w:r>
                    <w:rPr>
                      <w:sz w:val="22"/>
                    </w:rPr>
                    <w:t>chd</w:t>
                  </w:r>
                </w:p>
              </w:tc>
            </w:tr>
          </w:tbl>
          <w:p w14:paraId="79393536" w14:textId="77777777" w:rsidR="00C17292" w:rsidRDefault="00C17292">
            <w:pPr>
              <w:rPr>
                <w:sz w:val="22"/>
              </w:rPr>
            </w:pPr>
          </w:p>
          <w:p w14:paraId="5E73F46A" w14:textId="77777777" w:rsidR="007C3B89" w:rsidRDefault="007C3B89">
            <w:pPr>
              <w:rPr>
                <w:sz w:val="22"/>
              </w:rPr>
            </w:pPr>
          </w:p>
          <w:p w14:paraId="3F4EDCF3" w14:textId="77777777" w:rsidR="00236C0E" w:rsidRDefault="00770514">
            <w:pPr>
              <w:rPr>
                <w:sz w:val="22"/>
              </w:rPr>
            </w:pPr>
            <w:r w:rsidRPr="009A38E3">
              <w:rPr>
                <w:b/>
                <w:bCs/>
                <w:sz w:val="22"/>
              </w:rPr>
              <w:lastRenderedPageBreak/>
              <w:t xml:space="preserve">Extra-curricular </w:t>
            </w:r>
            <w:r w:rsidR="007C3B89" w:rsidRPr="009A38E3">
              <w:rPr>
                <w:b/>
                <w:bCs/>
                <w:sz w:val="22"/>
              </w:rPr>
              <w:t>participation</w:t>
            </w:r>
            <w:r w:rsidR="007C3B89" w:rsidRPr="00944D32">
              <w:rPr>
                <w:b/>
                <w:bCs/>
                <w:sz w:val="22"/>
              </w:rPr>
              <w:t>:</w:t>
            </w:r>
          </w:p>
          <w:p w14:paraId="475F662F" w14:textId="10AA2529" w:rsidR="009C0F97" w:rsidRDefault="00094F25">
            <w:pPr>
              <w:rPr>
                <w:sz w:val="22"/>
              </w:rPr>
            </w:pPr>
            <w:r>
              <w:rPr>
                <w:sz w:val="22"/>
              </w:rPr>
              <w:t>%</w:t>
            </w:r>
            <w:r w:rsidR="009C0F97">
              <w:rPr>
                <w:sz w:val="22"/>
              </w:rPr>
              <w:t xml:space="preserve"> of pupils who accessed an extra-curricular activity through school this past academic year</w:t>
            </w:r>
          </w:p>
          <w:tbl>
            <w:tblPr>
              <w:tblStyle w:val="TableGrid"/>
              <w:tblW w:w="0" w:type="auto"/>
              <w:tblLook w:val="04A0" w:firstRow="1" w:lastRow="0" w:firstColumn="1" w:lastColumn="0" w:noHBand="0" w:noVBand="1"/>
            </w:tblPr>
            <w:tblGrid>
              <w:gridCol w:w="2515"/>
              <w:gridCol w:w="2515"/>
            </w:tblGrid>
            <w:tr w:rsidR="00E7417A" w14:paraId="3179D436" w14:textId="77777777" w:rsidTr="00EA237C">
              <w:trPr>
                <w:trHeight w:val="242"/>
              </w:trPr>
              <w:tc>
                <w:tcPr>
                  <w:tcW w:w="2515" w:type="dxa"/>
                </w:tcPr>
                <w:p w14:paraId="0A464878" w14:textId="15662470" w:rsidR="00E7417A" w:rsidRDefault="009C0F97" w:rsidP="009C0F97">
                  <w:pPr>
                    <w:jc w:val="center"/>
                    <w:rPr>
                      <w:sz w:val="22"/>
                    </w:rPr>
                  </w:pPr>
                  <w:r>
                    <w:rPr>
                      <w:sz w:val="22"/>
                    </w:rPr>
                    <w:t>PP (36)</w:t>
                  </w:r>
                </w:p>
              </w:tc>
              <w:tc>
                <w:tcPr>
                  <w:tcW w:w="2515" w:type="dxa"/>
                </w:tcPr>
                <w:p w14:paraId="4556E41C" w14:textId="0F5C7DC3" w:rsidR="00E7417A" w:rsidRDefault="009C0F97" w:rsidP="009C0F97">
                  <w:pPr>
                    <w:jc w:val="center"/>
                    <w:rPr>
                      <w:sz w:val="22"/>
                    </w:rPr>
                  </w:pPr>
                  <w:r>
                    <w:rPr>
                      <w:sz w:val="22"/>
                    </w:rPr>
                    <w:t>Non-PP (</w:t>
                  </w:r>
                  <w:r w:rsidR="00003D3B">
                    <w:rPr>
                      <w:sz w:val="22"/>
                    </w:rPr>
                    <w:t>226)</w:t>
                  </w:r>
                </w:p>
              </w:tc>
            </w:tr>
            <w:tr w:rsidR="00E7417A" w14:paraId="4C7366C7" w14:textId="77777777" w:rsidTr="00EA237C">
              <w:trPr>
                <w:trHeight w:val="249"/>
              </w:trPr>
              <w:tc>
                <w:tcPr>
                  <w:tcW w:w="2515" w:type="dxa"/>
                </w:tcPr>
                <w:p w14:paraId="29CEE918" w14:textId="5D08666F" w:rsidR="00E7417A" w:rsidRDefault="00EA237C" w:rsidP="009C0F97">
                  <w:pPr>
                    <w:jc w:val="center"/>
                    <w:rPr>
                      <w:sz w:val="22"/>
                    </w:rPr>
                  </w:pPr>
                  <w:r>
                    <w:rPr>
                      <w:sz w:val="22"/>
                    </w:rPr>
                    <w:t>53%</w:t>
                  </w:r>
                </w:p>
              </w:tc>
              <w:tc>
                <w:tcPr>
                  <w:tcW w:w="2515" w:type="dxa"/>
                </w:tcPr>
                <w:p w14:paraId="01D11085" w14:textId="69BABE21" w:rsidR="00E7417A" w:rsidRDefault="00EA237C" w:rsidP="009C0F97">
                  <w:pPr>
                    <w:jc w:val="center"/>
                    <w:rPr>
                      <w:sz w:val="22"/>
                    </w:rPr>
                  </w:pPr>
                  <w:r>
                    <w:rPr>
                      <w:sz w:val="22"/>
                    </w:rPr>
                    <w:t>36%</w:t>
                  </w:r>
                </w:p>
              </w:tc>
            </w:tr>
          </w:tbl>
          <w:p w14:paraId="2EAE138D" w14:textId="77777777" w:rsidR="007C3B89" w:rsidRDefault="007C3B89">
            <w:pPr>
              <w:rPr>
                <w:sz w:val="22"/>
              </w:rPr>
            </w:pPr>
          </w:p>
          <w:p w14:paraId="26528363" w14:textId="3FAC298D" w:rsidR="00255068" w:rsidRDefault="00255068">
            <w:pPr>
              <w:rPr>
                <w:sz w:val="22"/>
              </w:rPr>
            </w:pPr>
            <w:r w:rsidRPr="009A38E3">
              <w:rPr>
                <w:b/>
                <w:bCs/>
                <w:sz w:val="22"/>
              </w:rPr>
              <w:t>School</w:t>
            </w:r>
            <w:r w:rsidR="00CB4A86" w:rsidRPr="009A38E3">
              <w:rPr>
                <w:b/>
                <w:bCs/>
                <w:sz w:val="22"/>
              </w:rPr>
              <w:t xml:space="preserve"> </w:t>
            </w:r>
            <w:r w:rsidRPr="009A38E3">
              <w:rPr>
                <w:b/>
                <w:bCs/>
                <w:sz w:val="22"/>
              </w:rPr>
              <w:t>trips</w:t>
            </w:r>
            <w:r>
              <w:rPr>
                <w:sz w:val="22"/>
              </w:rPr>
              <w:t xml:space="preserve"> % of PP who </w:t>
            </w:r>
            <w:r w:rsidR="002D4931">
              <w:rPr>
                <w:sz w:val="22"/>
              </w:rPr>
              <w:t>attended within each year group</w:t>
            </w:r>
            <w:r w:rsidR="004C060D">
              <w:rPr>
                <w:sz w:val="22"/>
              </w:rPr>
              <w:t>:</w:t>
            </w:r>
          </w:p>
          <w:p w14:paraId="205EE30C" w14:textId="1DD318CF" w:rsidR="002D4931" w:rsidRDefault="002D4931">
            <w:pPr>
              <w:rPr>
                <w:sz w:val="22"/>
              </w:rPr>
            </w:pPr>
            <w:r>
              <w:rPr>
                <w:sz w:val="22"/>
              </w:rPr>
              <w:t>Year R – 100%</w:t>
            </w:r>
          </w:p>
          <w:p w14:paraId="6C46055E" w14:textId="78E0B37D" w:rsidR="00551765" w:rsidRDefault="002D4931" w:rsidP="00074329">
            <w:pPr>
              <w:rPr>
                <w:sz w:val="22"/>
              </w:rPr>
            </w:pPr>
            <w:r>
              <w:rPr>
                <w:sz w:val="22"/>
              </w:rPr>
              <w:t xml:space="preserve">Year </w:t>
            </w:r>
            <w:r w:rsidR="001C1D3E">
              <w:rPr>
                <w:sz w:val="22"/>
              </w:rPr>
              <w:t>1/2</w:t>
            </w:r>
            <w:r w:rsidR="00074329">
              <w:rPr>
                <w:sz w:val="22"/>
              </w:rPr>
              <w:t xml:space="preserve"> - 100%</w:t>
            </w:r>
          </w:p>
          <w:p w14:paraId="0FB65549" w14:textId="1144D354" w:rsidR="00551765" w:rsidRDefault="00551765">
            <w:pPr>
              <w:rPr>
                <w:sz w:val="22"/>
              </w:rPr>
            </w:pPr>
            <w:r>
              <w:rPr>
                <w:sz w:val="22"/>
              </w:rPr>
              <w:t>Year 3</w:t>
            </w:r>
            <w:r w:rsidR="001C1D3E">
              <w:rPr>
                <w:sz w:val="22"/>
              </w:rPr>
              <w:t xml:space="preserve">/4 – 77% (Overnight residential stay, all </w:t>
            </w:r>
            <w:r w:rsidR="00FA6FCB">
              <w:rPr>
                <w:sz w:val="22"/>
              </w:rPr>
              <w:t xml:space="preserve">PP </w:t>
            </w:r>
            <w:r w:rsidR="001C1D3E">
              <w:rPr>
                <w:sz w:val="22"/>
              </w:rPr>
              <w:t xml:space="preserve">families offered full financial </w:t>
            </w:r>
            <w:r w:rsidR="005C1CF6">
              <w:rPr>
                <w:sz w:val="22"/>
              </w:rPr>
              <w:t>support</w:t>
            </w:r>
            <w:r w:rsidR="00FA6FCB">
              <w:rPr>
                <w:sz w:val="22"/>
              </w:rPr>
              <w:t>, 3 PP pupils did not want to be away overnight)</w:t>
            </w:r>
          </w:p>
          <w:p w14:paraId="1BC7AF8A" w14:textId="33C542A6" w:rsidR="001C1D3E" w:rsidRDefault="001C1D3E">
            <w:pPr>
              <w:rPr>
                <w:sz w:val="22"/>
              </w:rPr>
            </w:pPr>
            <w:r>
              <w:rPr>
                <w:sz w:val="22"/>
              </w:rPr>
              <w:t>Year 5/6 – 100%</w:t>
            </w:r>
          </w:p>
          <w:p w14:paraId="2C49556E" w14:textId="12F599D7" w:rsidR="007B723A" w:rsidRDefault="00DF3540">
            <w:pPr>
              <w:rPr>
                <w:sz w:val="22"/>
              </w:rPr>
            </w:pPr>
            <w:r w:rsidRPr="009A38E3">
              <w:rPr>
                <w:b/>
                <w:bCs/>
                <w:sz w:val="22"/>
              </w:rPr>
              <w:t>ELSA</w:t>
            </w:r>
            <w:r w:rsidR="009A38E3" w:rsidRPr="009A38E3">
              <w:rPr>
                <w:b/>
                <w:bCs/>
                <w:sz w:val="22"/>
              </w:rPr>
              <w:t xml:space="preserve"> support</w:t>
            </w:r>
            <w:r w:rsidR="009A38E3">
              <w:rPr>
                <w:sz w:val="22"/>
              </w:rPr>
              <w:t xml:space="preserve"> % of PP children who accessed support last year 32%</w:t>
            </w:r>
          </w:p>
          <w:p w14:paraId="42E1B96C" w14:textId="77777777" w:rsidR="00255068" w:rsidRDefault="00255068">
            <w:pPr>
              <w:rPr>
                <w:sz w:val="22"/>
              </w:rPr>
            </w:pPr>
          </w:p>
          <w:p w14:paraId="2A7D5546" w14:textId="3C63F4FC" w:rsidR="007C3B89" w:rsidRPr="00236C0E" w:rsidRDefault="007C3B89">
            <w:pPr>
              <w:rPr>
                <w:sz w:val="22"/>
              </w:rPr>
            </w:pP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58C172D9" w:rsidR="00E66558" w:rsidRDefault="00517CED">
            <w:pPr>
              <w:pStyle w:val="TableRow"/>
            </w:pPr>
            <w:r>
              <w:t>Accelerated Reader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2EED6721" w:rsidR="00E66558" w:rsidRDefault="00517CED">
            <w:pPr>
              <w:pStyle w:val="TableRowCentered"/>
              <w:jc w:val="left"/>
            </w:pPr>
            <w:r>
              <w:t>Renaissance Learning</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08BE4D33" w:rsidR="00E66558" w:rsidRDefault="00606B5D">
            <w:pPr>
              <w:pStyle w:val="TableRow"/>
            </w:pPr>
            <w:proofErr w:type="spellStart"/>
            <w:r>
              <w:t>Testbase</w:t>
            </w:r>
            <w:proofErr w:type="spellEnd"/>
            <w:r>
              <w:t xml:space="preserve"> Standardised Tests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7A44AF0" w:rsidR="00E66558" w:rsidRDefault="009544AE">
            <w:pPr>
              <w:pStyle w:val="TableRowCentered"/>
              <w:jc w:val="left"/>
            </w:pPr>
            <w:proofErr w:type="spellStart"/>
            <w:r>
              <w:t>Testbase</w:t>
            </w:r>
            <w:proofErr w:type="spellEnd"/>
          </w:p>
        </w:tc>
      </w:tr>
      <w:tr w:rsidR="00517CED" w14:paraId="336522D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563E0" w14:textId="709E468D" w:rsidR="00517CED" w:rsidRDefault="00517CED">
            <w:pPr>
              <w:pStyle w:val="TableRow"/>
            </w:pPr>
            <w:r>
              <w:t>Power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5539B" w14:textId="6E208010" w:rsidR="00517CED" w:rsidRDefault="00517CED">
            <w:pPr>
              <w:pStyle w:val="TableRowCentered"/>
              <w:jc w:val="left"/>
            </w:pPr>
            <w:r>
              <w:t>Pearson Education</w:t>
            </w:r>
          </w:p>
        </w:tc>
      </w:tr>
      <w:tr w:rsidR="00517CED" w14:paraId="78BB06F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CC913" w14:textId="070CE265" w:rsidR="00517CED" w:rsidRDefault="00517CED">
            <w:pPr>
              <w:pStyle w:val="TableRow"/>
            </w:pPr>
            <w:r>
              <w:t>Rising Stars (PIRA/PUMA assessment)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AB6FE" w14:textId="3E1F942A" w:rsidR="00517CED" w:rsidRDefault="00517CED">
            <w:pPr>
              <w:pStyle w:val="TableRowCentered"/>
              <w:jc w:val="left"/>
            </w:pPr>
            <w:r>
              <w:t>Hodder Education</w:t>
            </w:r>
          </w:p>
        </w:tc>
      </w:tr>
      <w:tr w:rsidR="001C4890" w14:paraId="545A831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7CC1C" w14:textId="016E9A7D" w:rsidR="001C4890" w:rsidRDefault="001C4890">
            <w:pPr>
              <w:pStyle w:val="TableRow"/>
            </w:pPr>
            <w:r>
              <w:t>Ready Steady Phonics</w:t>
            </w:r>
            <w:r w:rsidR="00625F2F">
              <w:t>, Write, Comprehension, Spell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E088A" w14:textId="7D5FAA47" w:rsidR="001C4890" w:rsidRDefault="001C4890">
            <w:pPr>
              <w:pStyle w:val="TableRowCentered"/>
              <w:jc w:val="left"/>
            </w:pPr>
            <w:r>
              <w:t>Literacy Counts</w:t>
            </w:r>
          </w:p>
        </w:tc>
      </w:tr>
      <w:tr w:rsidR="001C4890" w14:paraId="4012ED7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1D48F" w14:textId="18EFFA24" w:rsidR="001C4890" w:rsidRDefault="001E4F47">
            <w:pPr>
              <w:pStyle w:val="TableRow"/>
            </w:pPr>
            <w:r>
              <w:t>Times Table Fluency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46351" w14:textId="1AF90C22" w:rsidR="001C4890" w:rsidRDefault="001E4F47">
            <w:pPr>
              <w:pStyle w:val="TableRowCentered"/>
              <w:jc w:val="left"/>
            </w:pPr>
            <w:r>
              <w:t>Number Sense</w:t>
            </w:r>
          </w:p>
        </w:tc>
      </w:tr>
      <w:tr w:rsidR="00795BA5" w14:paraId="4B9832B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E8AD6" w14:textId="75E5EB2C" w:rsidR="00795BA5" w:rsidRDefault="00795BA5">
            <w:pPr>
              <w:pStyle w:val="TableRow"/>
            </w:pPr>
            <w:r>
              <w:t xml:space="preserve">Music, </w:t>
            </w:r>
            <w:r w:rsidR="00625F2F">
              <w:t>Computing, DT, Art, Science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1020B" w14:textId="6B46B3E1" w:rsidR="00795BA5" w:rsidRDefault="00795BA5">
            <w:pPr>
              <w:pStyle w:val="TableRowCentered"/>
              <w:jc w:val="left"/>
            </w:pPr>
            <w:r>
              <w:t>Kapow</w:t>
            </w:r>
          </w:p>
        </w:tc>
      </w:tr>
    </w:tbl>
    <w:p w14:paraId="2A7D555F" w14:textId="77777777" w:rsidR="00E66558" w:rsidRDefault="00E66558">
      <w:pPr>
        <w:spacing w:after="0" w:line="240" w:lineRule="auto"/>
      </w:pPr>
    </w:p>
    <w:p w14:paraId="2A7D5560" w14:textId="2768AF8F" w:rsidR="00E66558" w:rsidRDefault="001E7484">
      <w:pPr>
        <w:pStyle w:val="Heading1"/>
      </w:pPr>
      <w:r>
        <w:lastRenderedPageBreak/>
        <w:t>Further information</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0E69D7A6" w:rsidR="001E7484" w:rsidRPr="001E7484" w:rsidRDefault="00517CED" w:rsidP="001E7484">
            <w:pPr>
              <w:spacing w:before="120" w:after="120"/>
              <w:rPr>
                <w:rFonts w:cs="Arial"/>
                <w:iCs/>
              </w:rPr>
            </w:pPr>
            <w:r>
              <w:rPr>
                <w:rFonts w:cs="Arial"/>
                <w:iCs/>
              </w:rPr>
              <w:t>In 2011-2012 the Government launched its Pupil Premium funding. This money is allocated to schools based on the number of pupils in the school who are eligible for Free</w:t>
            </w:r>
            <w:r w:rsidR="00AC1068">
              <w:rPr>
                <w:rFonts w:cs="Arial"/>
                <w:iCs/>
              </w:rPr>
              <w:t xml:space="preserve"> </w:t>
            </w:r>
            <w:r>
              <w:rPr>
                <w:rFonts w:cs="Arial"/>
                <w:iCs/>
              </w:rPr>
              <w:t>School Meals. Mawsley Community Primary S</w:t>
            </w:r>
            <w:r w:rsidR="001E7484">
              <w:rPr>
                <w:rFonts w:cs="Arial"/>
                <w:iCs/>
              </w:rPr>
              <w:t xml:space="preserve">chool is an </w:t>
            </w:r>
            <w:r>
              <w:rPr>
                <w:rFonts w:cs="Arial"/>
                <w:iCs/>
              </w:rPr>
              <w:t xml:space="preserve">average </w:t>
            </w:r>
            <w:r w:rsidR="001E7484">
              <w:rPr>
                <w:rFonts w:cs="Arial"/>
                <w:iCs/>
              </w:rPr>
              <w:t xml:space="preserve">sized </w:t>
            </w:r>
            <w:r>
              <w:rPr>
                <w:rFonts w:cs="Arial"/>
                <w:iCs/>
              </w:rPr>
              <w:t xml:space="preserve">primary school with a below average percentage of pupils eligible for the pupil premium grant. The school uses the funding to assist eligible pupils in reaching their full potential, both academically and </w:t>
            </w:r>
            <w:r w:rsidR="00AC1068">
              <w:rPr>
                <w:rFonts w:cs="Arial"/>
                <w:iCs/>
              </w:rPr>
              <w:t>socially</w:t>
            </w:r>
            <w:r>
              <w:rPr>
                <w:rFonts w:cs="Arial"/>
                <w:iCs/>
              </w:rPr>
              <w:t>. The school recognises that there may be some socially disadvantaged children who do not qualify, or are not registered, for free school meals and Pupil P</w:t>
            </w:r>
            <w:r w:rsidR="00AC1068">
              <w:rPr>
                <w:rFonts w:cs="Arial"/>
                <w:iCs/>
              </w:rPr>
              <w:t>remium finding is also used to support these children. We encourage, promote high aspirations and ambitions for all our pupils, and recognise that pupils learn best alongside their peers. Predominantly through the execution of Quality First Teaching, we aim to encourage, extend pupils’ passion, and thirst for knowledge, resulting in them realising their full potential. To promote inclusion, we use some of the pupil premium grant to invest in initiatives that improve outcomes for all children, including these eligible for the funding. Additionally, we target the individual needs of eligible pupils to ensure barriers to learning are removed. We are committed to ensuring that Pupil Premium Funding is spent to maximum effect.</w:t>
            </w:r>
          </w:p>
        </w:tc>
      </w:tr>
      <w:bookmarkEnd w:id="12"/>
      <w:bookmarkEnd w:id="13"/>
      <w:bookmarkEnd w:id="14"/>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E1CF3" w14:textId="77777777" w:rsidR="00D83DB5" w:rsidRDefault="00D83DB5">
      <w:pPr>
        <w:spacing w:after="0" w:line="240" w:lineRule="auto"/>
      </w:pPr>
      <w:r>
        <w:separator/>
      </w:r>
    </w:p>
  </w:endnote>
  <w:endnote w:type="continuationSeparator" w:id="0">
    <w:p w14:paraId="6E9D2A02" w14:textId="77777777" w:rsidR="00D83DB5" w:rsidRDefault="00D83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48988836" w:rsidR="00236C0E" w:rsidRDefault="00236C0E">
    <w:pPr>
      <w:pStyle w:val="Footer"/>
      <w:ind w:firstLine="4513"/>
    </w:pPr>
    <w:r>
      <w:fldChar w:fldCharType="begin"/>
    </w:r>
    <w:r>
      <w:instrText xml:space="preserve"> PAGE </w:instrText>
    </w:r>
    <w:r>
      <w:fldChar w:fldCharType="separate"/>
    </w:r>
    <w:r w:rsidR="006F790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B7403" w14:textId="77777777" w:rsidR="00D83DB5" w:rsidRDefault="00D83DB5">
      <w:pPr>
        <w:spacing w:after="0" w:line="240" w:lineRule="auto"/>
      </w:pPr>
      <w:r>
        <w:separator/>
      </w:r>
    </w:p>
  </w:footnote>
  <w:footnote w:type="continuationSeparator" w:id="0">
    <w:p w14:paraId="7477ECD9" w14:textId="77777777" w:rsidR="00D83DB5" w:rsidRDefault="00D83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236C0E" w:rsidRDefault="00236C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DD94BB6"/>
    <w:multiLevelType w:val="hybridMultilevel"/>
    <w:tmpl w:val="867C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AC66C25"/>
    <w:multiLevelType w:val="hybridMultilevel"/>
    <w:tmpl w:val="92F2B93C"/>
    <w:lvl w:ilvl="0" w:tplc="E45673A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54934F6"/>
    <w:multiLevelType w:val="multilevel"/>
    <w:tmpl w:val="F3CC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CD2A93"/>
    <w:multiLevelType w:val="hybridMultilevel"/>
    <w:tmpl w:val="01986E6E"/>
    <w:lvl w:ilvl="0" w:tplc="8048D65C">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1" w15:restartNumberingAfterBreak="0">
    <w:nsid w:val="55D76910"/>
    <w:multiLevelType w:val="hybridMultilevel"/>
    <w:tmpl w:val="767E1EFC"/>
    <w:lvl w:ilvl="0" w:tplc="EC7271D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1AD5319"/>
    <w:multiLevelType w:val="hybridMultilevel"/>
    <w:tmpl w:val="C5947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42430415">
    <w:abstractNumId w:val="4"/>
  </w:num>
  <w:num w:numId="2" w16cid:durableId="1083381826">
    <w:abstractNumId w:val="2"/>
  </w:num>
  <w:num w:numId="3" w16cid:durableId="885407489">
    <w:abstractNumId w:val="5"/>
  </w:num>
  <w:num w:numId="4" w16cid:durableId="524484747">
    <w:abstractNumId w:val="6"/>
  </w:num>
  <w:num w:numId="5" w16cid:durableId="2116123942">
    <w:abstractNumId w:val="0"/>
  </w:num>
  <w:num w:numId="6" w16cid:durableId="275983866">
    <w:abstractNumId w:val="8"/>
  </w:num>
  <w:num w:numId="7" w16cid:durableId="696782188">
    <w:abstractNumId w:val="13"/>
  </w:num>
  <w:num w:numId="8" w16cid:durableId="482434240">
    <w:abstractNumId w:val="18"/>
  </w:num>
  <w:num w:numId="9" w16cid:durableId="513881127">
    <w:abstractNumId w:val="15"/>
  </w:num>
  <w:num w:numId="10" w16cid:durableId="1546329973">
    <w:abstractNumId w:val="14"/>
  </w:num>
  <w:num w:numId="11" w16cid:durableId="1230964928">
    <w:abstractNumId w:val="3"/>
  </w:num>
  <w:num w:numId="12" w16cid:durableId="2030259200">
    <w:abstractNumId w:val="16"/>
  </w:num>
  <w:num w:numId="13" w16cid:durableId="327906976">
    <w:abstractNumId w:val="12"/>
  </w:num>
  <w:num w:numId="14" w16cid:durableId="1515801400">
    <w:abstractNumId w:val="1"/>
  </w:num>
  <w:num w:numId="15" w16cid:durableId="478618605">
    <w:abstractNumId w:val="10"/>
  </w:num>
  <w:num w:numId="16" w16cid:durableId="1287078334">
    <w:abstractNumId w:val="7"/>
  </w:num>
  <w:num w:numId="17" w16cid:durableId="1420326646">
    <w:abstractNumId w:val="17"/>
  </w:num>
  <w:num w:numId="18" w16cid:durableId="1289046605">
    <w:abstractNumId w:val="11"/>
  </w:num>
  <w:num w:numId="19" w16cid:durableId="16611553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FDC"/>
    <w:rsid w:val="00003D3B"/>
    <w:rsid w:val="00006D9F"/>
    <w:rsid w:val="00010F5B"/>
    <w:rsid w:val="000124B7"/>
    <w:rsid w:val="00030F4A"/>
    <w:rsid w:val="0005129E"/>
    <w:rsid w:val="000609C8"/>
    <w:rsid w:val="00061DD8"/>
    <w:rsid w:val="00066B73"/>
    <w:rsid w:val="00071B57"/>
    <w:rsid w:val="000736B8"/>
    <w:rsid w:val="00074329"/>
    <w:rsid w:val="0007513C"/>
    <w:rsid w:val="00082641"/>
    <w:rsid w:val="00085683"/>
    <w:rsid w:val="00090288"/>
    <w:rsid w:val="00094F25"/>
    <w:rsid w:val="000A1E11"/>
    <w:rsid w:val="000B102F"/>
    <w:rsid w:val="000B247E"/>
    <w:rsid w:val="000B3031"/>
    <w:rsid w:val="000B788A"/>
    <w:rsid w:val="000C599F"/>
    <w:rsid w:val="000C630F"/>
    <w:rsid w:val="000D66A3"/>
    <w:rsid w:val="000E52F7"/>
    <w:rsid w:val="000E727A"/>
    <w:rsid w:val="000F2652"/>
    <w:rsid w:val="000F3261"/>
    <w:rsid w:val="000F44E7"/>
    <w:rsid w:val="001060DB"/>
    <w:rsid w:val="00112A18"/>
    <w:rsid w:val="00120AB1"/>
    <w:rsid w:val="0012132F"/>
    <w:rsid w:val="00133323"/>
    <w:rsid w:val="001362F6"/>
    <w:rsid w:val="00147958"/>
    <w:rsid w:val="00150E3B"/>
    <w:rsid w:val="0015713A"/>
    <w:rsid w:val="0016390E"/>
    <w:rsid w:val="00173F7D"/>
    <w:rsid w:val="0017615B"/>
    <w:rsid w:val="001772A6"/>
    <w:rsid w:val="00183B27"/>
    <w:rsid w:val="00185974"/>
    <w:rsid w:val="00185FAA"/>
    <w:rsid w:val="0018791A"/>
    <w:rsid w:val="001A2C31"/>
    <w:rsid w:val="001B034B"/>
    <w:rsid w:val="001B0F0C"/>
    <w:rsid w:val="001C12F6"/>
    <w:rsid w:val="001C1D3E"/>
    <w:rsid w:val="001C4890"/>
    <w:rsid w:val="001C4A8C"/>
    <w:rsid w:val="001D4D6C"/>
    <w:rsid w:val="001E1193"/>
    <w:rsid w:val="001E1FEB"/>
    <w:rsid w:val="001E3D9A"/>
    <w:rsid w:val="001E4F47"/>
    <w:rsid w:val="001E7484"/>
    <w:rsid w:val="001F24DF"/>
    <w:rsid w:val="001F782D"/>
    <w:rsid w:val="0020117E"/>
    <w:rsid w:val="00202D26"/>
    <w:rsid w:val="00204991"/>
    <w:rsid w:val="0021049F"/>
    <w:rsid w:val="00215F31"/>
    <w:rsid w:val="00220532"/>
    <w:rsid w:val="00231C70"/>
    <w:rsid w:val="0023316D"/>
    <w:rsid w:val="00236C0E"/>
    <w:rsid w:val="00241CE4"/>
    <w:rsid w:val="00246E73"/>
    <w:rsid w:val="00255068"/>
    <w:rsid w:val="00263A8C"/>
    <w:rsid w:val="002660DB"/>
    <w:rsid w:val="00273A65"/>
    <w:rsid w:val="00281D44"/>
    <w:rsid w:val="002826EC"/>
    <w:rsid w:val="00287193"/>
    <w:rsid w:val="002903DA"/>
    <w:rsid w:val="002914F5"/>
    <w:rsid w:val="002C05FC"/>
    <w:rsid w:val="002C43E7"/>
    <w:rsid w:val="002D08B4"/>
    <w:rsid w:val="002D386F"/>
    <w:rsid w:val="002D4368"/>
    <w:rsid w:val="002D4931"/>
    <w:rsid w:val="002E4392"/>
    <w:rsid w:val="002E5278"/>
    <w:rsid w:val="002F08EA"/>
    <w:rsid w:val="002F0D0C"/>
    <w:rsid w:val="00300BF6"/>
    <w:rsid w:val="00301B52"/>
    <w:rsid w:val="003044B6"/>
    <w:rsid w:val="00306983"/>
    <w:rsid w:val="003113B4"/>
    <w:rsid w:val="00320A44"/>
    <w:rsid w:val="003368C3"/>
    <w:rsid w:val="003668D5"/>
    <w:rsid w:val="003718E7"/>
    <w:rsid w:val="0037654B"/>
    <w:rsid w:val="0038376D"/>
    <w:rsid w:val="00384A13"/>
    <w:rsid w:val="00384CC9"/>
    <w:rsid w:val="00387BE3"/>
    <w:rsid w:val="003900C0"/>
    <w:rsid w:val="003A29DF"/>
    <w:rsid w:val="003B2822"/>
    <w:rsid w:val="003B4292"/>
    <w:rsid w:val="003B7157"/>
    <w:rsid w:val="003B733F"/>
    <w:rsid w:val="003C2BF5"/>
    <w:rsid w:val="003D57B2"/>
    <w:rsid w:val="003D5A4F"/>
    <w:rsid w:val="003D6863"/>
    <w:rsid w:val="003F061A"/>
    <w:rsid w:val="004044AA"/>
    <w:rsid w:val="00410E48"/>
    <w:rsid w:val="00433707"/>
    <w:rsid w:val="00433F15"/>
    <w:rsid w:val="00444899"/>
    <w:rsid w:val="00455AA2"/>
    <w:rsid w:val="0046162D"/>
    <w:rsid w:val="00465B4E"/>
    <w:rsid w:val="004758B7"/>
    <w:rsid w:val="004A27FB"/>
    <w:rsid w:val="004B26A5"/>
    <w:rsid w:val="004C060D"/>
    <w:rsid w:val="004D0AE2"/>
    <w:rsid w:val="004D2391"/>
    <w:rsid w:val="004D443C"/>
    <w:rsid w:val="004D65EA"/>
    <w:rsid w:val="004E4422"/>
    <w:rsid w:val="00501400"/>
    <w:rsid w:val="00503650"/>
    <w:rsid w:val="00505706"/>
    <w:rsid w:val="00505B51"/>
    <w:rsid w:val="005068EC"/>
    <w:rsid w:val="00511400"/>
    <w:rsid w:val="005148EC"/>
    <w:rsid w:val="00516927"/>
    <w:rsid w:val="00517CED"/>
    <w:rsid w:val="00522C1F"/>
    <w:rsid w:val="00522DDE"/>
    <w:rsid w:val="0052457A"/>
    <w:rsid w:val="005325DE"/>
    <w:rsid w:val="0053634B"/>
    <w:rsid w:val="00537A51"/>
    <w:rsid w:val="00550467"/>
    <w:rsid w:val="00550751"/>
    <w:rsid w:val="00551765"/>
    <w:rsid w:val="005542CA"/>
    <w:rsid w:val="00562C44"/>
    <w:rsid w:val="00565B03"/>
    <w:rsid w:val="00572558"/>
    <w:rsid w:val="00577503"/>
    <w:rsid w:val="00580286"/>
    <w:rsid w:val="00581536"/>
    <w:rsid w:val="00583475"/>
    <w:rsid w:val="005853C3"/>
    <w:rsid w:val="00585BF6"/>
    <w:rsid w:val="00585EB4"/>
    <w:rsid w:val="005A25B0"/>
    <w:rsid w:val="005A5D7E"/>
    <w:rsid w:val="005B2344"/>
    <w:rsid w:val="005C1CF6"/>
    <w:rsid w:val="005C283A"/>
    <w:rsid w:val="005E717A"/>
    <w:rsid w:val="00601047"/>
    <w:rsid w:val="00602D22"/>
    <w:rsid w:val="006049EE"/>
    <w:rsid w:val="00606B5D"/>
    <w:rsid w:val="00614251"/>
    <w:rsid w:val="006171B7"/>
    <w:rsid w:val="00621AA2"/>
    <w:rsid w:val="00622A8F"/>
    <w:rsid w:val="00625F2F"/>
    <w:rsid w:val="0063078B"/>
    <w:rsid w:val="00636291"/>
    <w:rsid w:val="006411ED"/>
    <w:rsid w:val="0065040D"/>
    <w:rsid w:val="00653A61"/>
    <w:rsid w:val="0065799A"/>
    <w:rsid w:val="0066003D"/>
    <w:rsid w:val="0068085F"/>
    <w:rsid w:val="00685FAD"/>
    <w:rsid w:val="00686C54"/>
    <w:rsid w:val="006A22BB"/>
    <w:rsid w:val="006A5B2B"/>
    <w:rsid w:val="006B15CE"/>
    <w:rsid w:val="006B3787"/>
    <w:rsid w:val="006C1557"/>
    <w:rsid w:val="006C3DBE"/>
    <w:rsid w:val="006C7C79"/>
    <w:rsid w:val="006D5130"/>
    <w:rsid w:val="006D517E"/>
    <w:rsid w:val="006E15AC"/>
    <w:rsid w:val="006E4C1B"/>
    <w:rsid w:val="006E7FB1"/>
    <w:rsid w:val="006F570E"/>
    <w:rsid w:val="006F78D1"/>
    <w:rsid w:val="006F7906"/>
    <w:rsid w:val="007133BF"/>
    <w:rsid w:val="00730FDE"/>
    <w:rsid w:val="00733CF4"/>
    <w:rsid w:val="00741B9E"/>
    <w:rsid w:val="00745B75"/>
    <w:rsid w:val="00751083"/>
    <w:rsid w:val="00761A5C"/>
    <w:rsid w:val="0076497F"/>
    <w:rsid w:val="007667EC"/>
    <w:rsid w:val="00770514"/>
    <w:rsid w:val="007768EC"/>
    <w:rsid w:val="00777336"/>
    <w:rsid w:val="00781C60"/>
    <w:rsid w:val="007938CA"/>
    <w:rsid w:val="00793BB9"/>
    <w:rsid w:val="00795BA5"/>
    <w:rsid w:val="0079784B"/>
    <w:rsid w:val="007A54F9"/>
    <w:rsid w:val="007A55B4"/>
    <w:rsid w:val="007B1A91"/>
    <w:rsid w:val="007B22E4"/>
    <w:rsid w:val="007B56BE"/>
    <w:rsid w:val="007B57E9"/>
    <w:rsid w:val="007B644C"/>
    <w:rsid w:val="007B723A"/>
    <w:rsid w:val="007C0F5F"/>
    <w:rsid w:val="007C2F04"/>
    <w:rsid w:val="007C3B89"/>
    <w:rsid w:val="007C41C8"/>
    <w:rsid w:val="007C5552"/>
    <w:rsid w:val="007D0106"/>
    <w:rsid w:val="007D1313"/>
    <w:rsid w:val="007D247C"/>
    <w:rsid w:val="007D3667"/>
    <w:rsid w:val="007E29EE"/>
    <w:rsid w:val="007F3039"/>
    <w:rsid w:val="0080047F"/>
    <w:rsid w:val="008014D5"/>
    <w:rsid w:val="008024E7"/>
    <w:rsid w:val="00802BE4"/>
    <w:rsid w:val="00806D21"/>
    <w:rsid w:val="008158DD"/>
    <w:rsid w:val="00822B81"/>
    <w:rsid w:val="0082414C"/>
    <w:rsid w:val="00833D98"/>
    <w:rsid w:val="00841268"/>
    <w:rsid w:val="00844C69"/>
    <w:rsid w:val="00847DDF"/>
    <w:rsid w:val="00852CC3"/>
    <w:rsid w:val="008539C0"/>
    <w:rsid w:val="00857703"/>
    <w:rsid w:val="008622DE"/>
    <w:rsid w:val="008727F1"/>
    <w:rsid w:val="00873F1E"/>
    <w:rsid w:val="00875BE3"/>
    <w:rsid w:val="0087620A"/>
    <w:rsid w:val="00876714"/>
    <w:rsid w:val="00876AD8"/>
    <w:rsid w:val="008815AA"/>
    <w:rsid w:val="00882281"/>
    <w:rsid w:val="008834B9"/>
    <w:rsid w:val="00886031"/>
    <w:rsid w:val="00886CFC"/>
    <w:rsid w:val="00894681"/>
    <w:rsid w:val="008A483A"/>
    <w:rsid w:val="008A5B0B"/>
    <w:rsid w:val="008A6FC7"/>
    <w:rsid w:val="008B7A27"/>
    <w:rsid w:val="008C233D"/>
    <w:rsid w:val="008C2842"/>
    <w:rsid w:val="008C3D9D"/>
    <w:rsid w:val="008C4D58"/>
    <w:rsid w:val="008D2A48"/>
    <w:rsid w:val="008D5F7F"/>
    <w:rsid w:val="008E3F11"/>
    <w:rsid w:val="008F58C8"/>
    <w:rsid w:val="009026F3"/>
    <w:rsid w:val="00916283"/>
    <w:rsid w:val="00926A39"/>
    <w:rsid w:val="0092748C"/>
    <w:rsid w:val="00931A98"/>
    <w:rsid w:val="00944D32"/>
    <w:rsid w:val="00945C90"/>
    <w:rsid w:val="00951511"/>
    <w:rsid w:val="00951B69"/>
    <w:rsid w:val="009544AE"/>
    <w:rsid w:val="009551ED"/>
    <w:rsid w:val="00960C33"/>
    <w:rsid w:val="00963712"/>
    <w:rsid w:val="009661FB"/>
    <w:rsid w:val="009748AF"/>
    <w:rsid w:val="00980123"/>
    <w:rsid w:val="00984215"/>
    <w:rsid w:val="0099523D"/>
    <w:rsid w:val="009A38E3"/>
    <w:rsid w:val="009A4022"/>
    <w:rsid w:val="009A63FA"/>
    <w:rsid w:val="009B6C8B"/>
    <w:rsid w:val="009C0F97"/>
    <w:rsid w:val="009C59B0"/>
    <w:rsid w:val="009D177C"/>
    <w:rsid w:val="009D3B82"/>
    <w:rsid w:val="009D4CFE"/>
    <w:rsid w:val="009D71E8"/>
    <w:rsid w:val="009D7C82"/>
    <w:rsid w:val="009E74AB"/>
    <w:rsid w:val="009F0FD3"/>
    <w:rsid w:val="009F3E85"/>
    <w:rsid w:val="00A05C07"/>
    <w:rsid w:val="00A06E9E"/>
    <w:rsid w:val="00A07F7E"/>
    <w:rsid w:val="00A12671"/>
    <w:rsid w:val="00A128B4"/>
    <w:rsid w:val="00A27F8B"/>
    <w:rsid w:val="00A34A18"/>
    <w:rsid w:val="00A3662B"/>
    <w:rsid w:val="00A44239"/>
    <w:rsid w:val="00A64490"/>
    <w:rsid w:val="00A65C0F"/>
    <w:rsid w:val="00A65CFE"/>
    <w:rsid w:val="00A72961"/>
    <w:rsid w:val="00A74290"/>
    <w:rsid w:val="00A74964"/>
    <w:rsid w:val="00A86654"/>
    <w:rsid w:val="00AB3040"/>
    <w:rsid w:val="00AB3CFF"/>
    <w:rsid w:val="00AC0C96"/>
    <w:rsid w:val="00AC105D"/>
    <w:rsid w:val="00AC1068"/>
    <w:rsid w:val="00AD52CC"/>
    <w:rsid w:val="00AE1E14"/>
    <w:rsid w:val="00AE7CFA"/>
    <w:rsid w:val="00AF2D8A"/>
    <w:rsid w:val="00AF6C58"/>
    <w:rsid w:val="00AF7C2E"/>
    <w:rsid w:val="00B14704"/>
    <w:rsid w:val="00B2022D"/>
    <w:rsid w:val="00B243F8"/>
    <w:rsid w:val="00B87530"/>
    <w:rsid w:val="00B94471"/>
    <w:rsid w:val="00B96351"/>
    <w:rsid w:val="00BA63B4"/>
    <w:rsid w:val="00BB3486"/>
    <w:rsid w:val="00BB58B4"/>
    <w:rsid w:val="00BB67F9"/>
    <w:rsid w:val="00BC4328"/>
    <w:rsid w:val="00BC7923"/>
    <w:rsid w:val="00BC7B3E"/>
    <w:rsid w:val="00BD2BEF"/>
    <w:rsid w:val="00BE07D3"/>
    <w:rsid w:val="00BE6559"/>
    <w:rsid w:val="00C016F2"/>
    <w:rsid w:val="00C042A9"/>
    <w:rsid w:val="00C1444F"/>
    <w:rsid w:val="00C17292"/>
    <w:rsid w:val="00C17EF5"/>
    <w:rsid w:val="00C21D09"/>
    <w:rsid w:val="00C25537"/>
    <w:rsid w:val="00C26EF1"/>
    <w:rsid w:val="00C32FAC"/>
    <w:rsid w:val="00C33AF5"/>
    <w:rsid w:val="00C3427E"/>
    <w:rsid w:val="00C372C2"/>
    <w:rsid w:val="00C46763"/>
    <w:rsid w:val="00C53921"/>
    <w:rsid w:val="00C53CAA"/>
    <w:rsid w:val="00C54D4E"/>
    <w:rsid w:val="00C63173"/>
    <w:rsid w:val="00C6501C"/>
    <w:rsid w:val="00C67E37"/>
    <w:rsid w:val="00C85265"/>
    <w:rsid w:val="00C90D2E"/>
    <w:rsid w:val="00C93556"/>
    <w:rsid w:val="00C94728"/>
    <w:rsid w:val="00C95162"/>
    <w:rsid w:val="00C969C5"/>
    <w:rsid w:val="00CA6D3D"/>
    <w:rsid w:val="00CB21D8"/>
    <w:rsid w:val="00CB4A86"/>
    <w:rsid w:val="00CB7E4D"/>
    <w:rsid w:val="00CC0C9F"/>
    <w:rsid w:val="00CD4E5E"/>
    <w:rsid w:val="00CD6905"/>
    <w:rsid w:val="00CD7FFC"/>
    <w:rsid w:val="00CE1A8E"/>
    <w:rsid w:val="00CE3400"/>
    <w:rsid w:val="00CE3D4A"/>
    <w:rsid w:val="00CE3EF9"/>
    <w:rsid w:val="00CE546D"/>
    <w:rsid w:val="00D02493"/>
    <w:rsid w:val="00D03BA6"/>
    <w:rsid w:val="00D0469F"/>
    <w:rsid w:val="00D10FC8"/>
    <w:rsid w:val="00D11E54"/>
    <w:rsid w:val="00D13803"/>
    <w:rsid w:val="00D20BC9"/>
    <w:rsid w:val="00D20F0D"/>
    <w:rsid w:val="00D31F25"/>
    <w:rsid w:val="00D33FE5"/>
    <w:rsid w:val="00D455B3"/>
    <w:rsid w:val="00D521B1"/>
    <w:rsid w:val="00D547F1"/>
    <w:rsid w:val="00D54EDD"/>
    <w:rsid w:val="00D554A4"/>
    <w:rsid w:val="00D579F9"/>
    <w:rsid w:val="00D60535"/>
    <w:rsid w:val="00D75B95"/>
    <w:rsid w:val="00D75C6E"/>
    <w:rsid w:val="00D83DB5"/>
    <w:rsid w:val="00D84961"/>
    <w:rsid w:val="00D87869"/>
    <w:rsid w:val="00D925EF"/>
    <w:rsid w:val="00DA1A9A"/>
    <w:rsid w:val="00DA3C77"/>
    <w:rsid w:val="00DC01C3"/>
    <w:rsid w:val="00DC5203"/>
    <w:rsid w:val="00DD2294"/>
    <w:rsid w:val="00DE54FA"/>
    <w:rsid w:val="00DF0DB2"/>
    <w:rsid w:val="00DF2D85"/>
    <w:rsid w:val="00DF3540"/>
    <w:rsid w:val="00DF5B9F"/>
    <w:rsid w:val="00DF7474"/>
    <w:rsid w:val="00E005EE"/>
    <w:rsid w:val="00E024F3"/>
    <w:rsid w:val="00E06C8A"/>
    <w:rsid w:val="00E07BF4"/>
    <w:rsid w:val="00E1105B"/>
    <w:rsid w:val="00E143AC"/>
    <w:rsid w:val="00E165EC"/>
    <w:rsid w:val="00E16C4E"/>
    <w:rsid w:val="00E25FA6"/>
    <w:rsid w:val="00E36A3A"/>
    <w:rsid w:val="00E421F2"/>
    <w:rsid w:val="00E42A7B"/>
    <w:rsid w:val="00E43432"/>
    <w:rsid w:val="00E46DD4"/>
    <w:rsid w:val="00E63339"/>
    <w:rsid w:val="00E646F2"/>
    <w:rsid w:val="00E65FD1"/>
    <w:rsid w:val="00E66558"/>
    <w:rsid w:val="00E66EE4"/>
    <w:rsid w:val="00E72CB9"/>
    <w:rsid w:val="00E7417A"/>
    <w:rsid w:val="00E746BB"/>
    <w:rsid w:val="00E80597"/>
    <w:rsid w:val="00E85523"/>
    <w:rsid w:val="00E857FA"/>
    <w:rsid w:val="00E870D3"/>
    <w:rsid w:val="00E90DAF"/>
    <w:rsid w:val="00E9751F"/>
    <w:rsid w:val="00EA237C"/>
    <w:rsid w:val="00EA266E"/>
    <w:rsid w:val="00EA5614"/>
    <w:rsid w:val="00EC7B22"/>
    <w:rsid w:val="00ED6A47"/>
    <w:rsid w:val="00ED6E60"/>
    <w:rsid w:val="00EE3FD7"/>
    <w:rsid w:val="00EF0047"/>
    <w:rsid w:val="00EF56F1"/>
    <w:rsid w:val="00F05073"/>
    <w:rsid w:val="00F1439A"/>
    <w:rsid w:val="00F21399"/>
    <w:rsid w:val="00F24A2A"/>
    <w:rsid w:val="00F257E5"/>
    <w:rsid w:val="00F25801"/>
    <w:rsid w:val="00F32542"/>
    <w:rsid w:val="00F4285D"/>
    <w:rsid w:val="00F42949"/>
    <w:rsid w:val="00F45300"/>
    <w:rsid w:val="00F46938"/>
    <w:rsid w:val="00F46A6F"/>
    <w:rsid w:val="00F548AB"/>
    <w:rsid w:val="00F57AC4"/>
    <w:rsid w:val="00F63DF6"/>
    <w:rsid w:val="00F63E97"/>
    <w:rsid w:val="00F63EBF"/>
    <w:rsid w:val="00F6548A"/>
    <w:rsid w:val="00F8402D"/>
    <w:rsid w:val="00F86322"/>
    <w:rsid w:val="00F9363B"/>
    <w:rsid w:val="00F9445C"/>
    <w:rsid w:val="00F97C14"/>
    <w:rsid w:val="00FA6FCB"/>
    <w:rsid w:val="00FB038F"/>
    <w:rsid w:val="00FC21AF"/>
    <w:rsid w:val="00FD0846"/>
    <w:rsid w:val="00FD168E"/>
    <w:rsid w:val="00FD372F"/>
    <w:rsid w:val="00FD404C"/>
    <w:rsid w:val="00FD40AF"/>
    <w:rsid w:val="00FD446A"/>
    <w:rsid w:val="00FE36D6"/>
    <w:rsid w:val="00FF05F3"/>
    <w:rsid w:val="00FF684A"/>
    <w:rsid w:val="00FF7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236C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1CE4"/>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241C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05135">
      <w:bodyDiv w:val="1"/>
      <w:marLeft w:val="0"/>
      <w:marRight w:val="0"/>
      <w:marTop w:val="0"/>
      <w:marBottom w:val="0"/>
      <w:divBdr>
        <w:top w:val="none" w:sz="0" w:space="0" w:color="auto"/>
        <w:left w:val="none" w:sz="0" w:space="0" w:color="auto"/>
        <w:bottom w:val="none" w:sz="0" w:space="0" w:color="auto"/>
        <w:right w:val="none" w:sz="0" w:space="0" w:color="auto"/>
      </w:divBdr>
    </w:div>
    <w:div w:id="1710298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210EC36546D1409B1F42188C313092" ma:contentTypeVersion="11" ma:contentTypeDescription="Create a new document." ma:contentTypeScope="" ma:versionID="eae4125b91402fb0de73a92aa130c4fc">
  <xsd:schema xmlns:xsd="http://www.w3.org/2001/XMLSchema" xmlns:xs="http://www.w3.org/2001/XMLSchema" xmlns:p="http://schemas.microsoft.com/office/2006/metadata/properties" xmlns:ns2="a8c43fd5-8810-4993-8085-045ba69dbdaa" xmlns:ns3="21db2ddc-f09d-4c96-b13d-3ebe76508510" targetNamespace="http://schemas.microsoft.com/office/2006/metadata/properties" ma:root="true" ma:fieldsID="100da227188f9c647c83ea303354bda6" ns2:_="" ns3:_="">
    <xsd:import namespace="a8c43fd5-8810-4993-8085-045ba69dbdaa"/>
    <xsd:import namespace="21db2ddc-f09d-4c96-b13d-3ebe765085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43fd5-8810-4993-8085-045ba69dbd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d6827dd-060f-4471-8294-9819fd23f3c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b2ddc-f09d-4c96-b13d-3ebe7650851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bdb160-4fbd-42d2-9a8e-81272430b106}" ma:internalName="TaxCatchAll" ma:showField="CatchAllData" ma:web="21db2ddc-f09d-4c96-b13d-3ebe765085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c43fd5-8810-4993-8085-045ba69dbdaa">
      <Terms xmlns="http://schemas.microsoft.com/office/infopath/2007/PartnerControls"/>
    </lcf76f155ced4ddcb4097134ff3c332f>
    <TaxCatchAll xmlns="21db2ddc-f09d-4c96-b13d-3ebe7650851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50E707-6EAF-4BB3-82FD-DA236BC27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c43fd5-8810-4993-8085-045ba69dbdaa"/>
    <ds:schemaRef ds:uri="21db2ddc-f09d-4c96-b13d-3ebe765085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4B1E0E-4456-469D-A605-A62F1D4C67EF}">
  <ds:schemaRefs>
    <ds:schemaRef ds:uri="http://schemas.openxmlformats.org/officeDocument/2006/bibliography"/>
  </ds:schemaRefs>
</ds:datastoreItem>
</file>

<file path=customXml/itemProps3.xml><?xml version="1.0" encoding="utf-8"?>
<ds:datastoreItem xmlns:ds="http://schemas.openxmlformats.org/officeDocument/2006/customXml" ds:itemID="{DB2CDD24-0C4E-46F0-96A7-6DB71CB75CA0}">
  <ds:schemaRefs>
    <ds:schemaRef ds:uri="http://schemas.microsoft.com/office/2006/metadata/properties"/>
    <ds:schemaRef ds:uri="http://schemas.microsoft.com/office/infopath/2007/PartnerControls"/>
    <ds:schemaRef ds:uri="a8c43fd5-8810-4993-8085-045ba69dbdaa"/>
    <ds:schemaRef ds:uri="21db2ddc-f09d-4c96-b13d-3ebe76508510"/>
  </ds:schemaRefs>
</ds:datastoreItem>
</file>

<file path=customXml/itemProps4.xml><?xml version="1.0" encoding="utf-8"?>
<ds:datastoreItem xmlns:ds="http://schemas.openxmlformats.org/officeDocument/2006/customXml" ds:itemID="{7C3A29C1-2C16-41F4-82D7-DD3ED6C97C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1327</TotalTime>
  <Pages>13</Pages>
  <Words>4087</Words>
  <Characters>21011</Characters>
  <Application>Microsoft Office Word</Application>
  <DocSecurity>0</DocSecurity>
  <Lines>1750</Lines>
  <Paragraphs>1140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andrea.cox</cp:lastModifiedBy>
  <cp:revision>300</cp:revision>
  <cp:lastPrinted>2014-09-17T13:26:00Z</cp:lastPrinted>
  <dcterms:created xsi:type="dcterms:W3CDTF">2023-08-10T10:29:00Z</dcterms:created>
  <dcterms:modified xsi:type="dcterms:W3CDTF">2025-12-19T09:53:00Z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0x010100D6210EC36546D1409B1F42188C313092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801200</vt:r8>
  </property>
</Properties>
</file>